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66D33" w14:textId="24BCCF3E" w:rsidR="00443339" w:rsidRPr="00554399" w:rsidRDefault="00443339" w:rsidP="00443339">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103-</w:t>
      </w:r>
      <w:r w:rsidRPr="00CD5A36">
        <w:rPr>
          <w:rFonts w:ascii="Arial" w:hAnsi="Arial" w:cs="Arial"/>
          <w:b/>
          <w:sz w:val="24"/>
          <w:szCs w:val="24"/>
        </w:rPr>
        <w:t>e</w:t>
      </w:r>
      <w:r w:rsidRPr="00554399">
        <w:rPr>
          <w:rFonts w:ascii="Arial" w:hAnsi="Arial" w:cs="Arial"/>
          <w:b/>
          <w:sz w:val="24"/>
          <w:szCs w:val="24"/>
        </w:rPr>
        <w:tab/>
      </w:r>
      <w:r w:rsidR="006B7F73" w:rsidRPr="006B7F73">
        <w:rPr>
          <w:rFonts w:ascii="Arial" w:hAnsi="Arial" w:cs="Arial"/>
          <w:b/>
          <w:sz w:val="24"/>
          <w:szCs w:val="24"/>
        </w:rPr>
        <w:t>R4-2207796</w:t>
      </w:r>
    </w:p>
    <w:p w14:paraId="2FC81C9D" w14:textId="2C79645D" w:rsidR="00443339" w:rsidRPr="00554399" w:rsidRDefault="00443339" w:rsidP="00443339">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09 - May 20</w:t>
      </w:r>
      <w:r w:rsidRPr="00CD5A36">
        <w:rPr>
          <w:rFonts w:ascii="Arial" w:eastAsia="SimSun" w:hAnsi="Arial"/>
          <w:b/>
          <w:sz w:val="24"/>
          <w:szCs w:val="24"/>
          <w:lang w:eastAsia="zh-CN"/>
        </w:rPr>
        <w:t>, 202</w:t>
      </w:r>
      <w:r>
        <w:rPr>
          <w:rFonts w:ascii="Arial" w:eastAsia="SimSun" w:hAnsi="Arial"/>
          <w:b/>
          <w:sz w:val="24"/>
          <w:szCs w:val="24"/>
          <w:lang w:eastAsia="zh-CN"/>
        </w:rPr>
        <w:t>2</w:t>
      </w:r>
    </w:p>
    <w:p w14:paraId="2305CEA3" w14:textId="48141436" w:rsidR="009F52D7" w:rsidRPr="00E56F18" w:rsidRDefault="009F52D7" w:rsidP="009F52D7">
      <w:pPr>
        <w:pStyle w:val="CH"/>
        <w:rPr>
          <w:sz w:val="24"/>
          <w:szCs w:val="24"/>
        </w:rPr>
      </w:pPr>
      <w:r w:rsidRPr="00E56F18">
        <w:rPr>
          <w:sz w:val="24"/>
          <w:szCs w:val="24"/>
        </w:rPr>
        <w:t>Agenda item:</w:t>
      </w:r>
      <w:r w:rsidRPr="00E56F18">
        <w:rPr>
          <w:sz w:val="24"/>
          <w:szCs w:val="24"/>
        </w:rPr>
        <w:tab/>
      </w:r>
      <w:r w:rsidR="00443339">
        <w:rPr>
          <w:sz w:val="24"/>
          <w:szCs w:val="24"/>
        </w:rPr>
        <w:t>9</w:t>
      </w:r>
      <w:r w:rsidR="005D1B1F" w:rsidRPr="00E56F18">
        <w:rPr>
          <w:sz w:val="24"/>
          <w:szCs w:val="24"/>
        </w:rPr>
        <w:t>.</w:t>
      </w:r>
      <w:r w:rsidR="00B91FD8" w:rsidRPr="00E56F18">
        <w:rPr>
          <w:sz w:val="24"/>
          <w:szCs w:val="24"/>
        </w:rPr>
        <w:t>6.</w:t>
      </w:r>
      <w:r w:rsidR="00443339">
        <w:rPr>
          <w:sz w:val="24"/>
          <w:szCs w:val="24"/>
        </w:rPr>
        <w:t>4</w:t>
      </w:r>
      <w:r w:rsidR="00B91FD8" w:rsidRPr="00E56F18">
        <w:rPr>
          <w:sz w:val="24"/>
          <w:szCs w:val="24"/>
        </w:rPr>
        <w:t>.</w:t>
      </w:r>
      <w:r w:rsidR="00443339">
        <w:rPr>
          <w:sz w:val="24"/>
          <w:szCs w:val="24"/>
        </w:rPr>
        <w:t>2</w:t>
      </w:r>
    </w:p>
    <w:p w14:paraId="30D50B86" w14:textId="77777777" w:rsidR="009F52D7" w:rsidRPr="00E56F18" w:rsidRDefault="009F52D7" w:rsidP="009F52D7">
      <w:pPr>
        <w:pStyle w:val="CH"/>
        <w:rPr>
          <w:sz w:val="24"/>
          <w:szCs w:val="24"/>
        </w:rPr>
      </w:pPr>
      <w:r w:rsidRPr="00E56F18">
        <w:rPr>
          <w:sz w:val="24"/>
          <w:szCs w:val="24"/>
        </w:rPr>
        <w:t>Source:</w:t>
      </w:r>
      <w:r w:rsidRPr="00E56F18">
        <w:rPr>
          <w:sz w:val="24"/>
          <w:szCs w:val="24"/>
        </w:rPr>
        <w:tab/>
        <w:t>Apple Inc.</w:t>
      </w:r>
    </w:p>
    <w:p w14:paraId="7827D204" w14:textId="58CB5A03" w:rsidR="009F52D7" w:rsidRPr="00E56F18" w:rsidRDefault="009F52D7" w:rsidP="00C94AC7">
      <w:pPr>
        <w:pStyle w:val="CH"/>
        <w:ind w:left="2250" w:hanging="2250"/>
        <w:rPr>
          <w:sz w:val="24"/>
          <w:szCs w:val="24"/>
          <w:lang w:val="de-DE"/>
        </w:rPr>
      </w:pPr>
      <w:r w:rsidRPr="00E56F18">
        <w:rPr>
          <w:sz w:val="24"/>
          <w:szCs w:val="24"/>
        </w:rPr>
        <w:t>Title:</w:t>
      </w:r>
      <w:r w:rsidRPr="00E56F18">
        <w:rPr>
          <w:sz w:val="24"/>
          <w:szCs w:val="24"/>
        </w:rPr>
        <w:tab/>
      </w:r>
      <w:r w:rsidR="00C94AC7" w:rsidRPr="00E56F18">
        <w:rPr>
          <w:sz w:val="24"/>
          <w:szCs w:val="24"/>
        </w:rPr>
        <w:t xml:space="preserve">Discussion on </w:t>
      </w:r>
      <w:r w:rsidR="00053F23" w:rsidRPr="00E56F18">
        <w:rPr>
          <w:sz w:val="24"/>
          <w:szCs w:val="24"/>
        </w:rPr>
        <w:t>SDR</w:t>
      </w:r>
      <w:r w:rsidR="001373A7" w:rsidRPr="00E56F18">
        <w:rPr>
          <w:sz w:val="24"/>
          <w:szCs w:val="24"/>
        </w:rPr>
        <w:t xml:space="preserve"> </w:t>
      </w:r>
      <w:r w:rsidR="00C94AC7" w:rsidRPr="00E56F18">
        <w:rPr>
          <w:sz w:val="24"/>
          <w:szCs w:val="24"/>
        </w:rPr>
        <w:t xml:space="preserve">requirements </w:t>
      </w:r>
      <w:r w:rsidR="001373A7" w:rsidRPr="00E56F18">
        <w:rPr>
          <w:sz w:val="24"/>
          <w:szCs w:val="24"/>
        </w:rPr>
        <w:t>with 1KQAM</w:t>
      </w:r>
    </w:p>
    <w:p w14:paraId="2AB0E874" w14:textId="531E0CC2" w:rsidR="009F52D7" w:rsidRPr="00E56F18" w:rsidRDefault="009F52D7" w:rsidP="009F52D7">
      <w:pPr>
        <w:pStyle w:val="CH"/>
        <w:rPr>
          <w:sz w:val="24"/>
          <w:szCs w:val="24"/>
        </w:rPr>
      </w:pPr>
      <w:r w:rsidRPr="00E56F18">
        <w:rPr>
          <w:sz w:val="24"/>
          <w:szCs w:val="24"/>
        </w:rPr>
        <w:t>Release:</w:t>
      </w:r>
      <w:r w:rsidRPr="00E56F18">
        <w:rPr>
          <w:sz w:val="24"/>
          <w:szCs w:val="24"/>
        </w:rPr>
        <w:tab/>
        <w:t>Rel-1</w:t>
      </w:r>
      <w:r w:rsidR="00626BDE" w:rsidRPr="00E56F18">
        <w:rPr>
          <w:sz w:val="24"/>
          <w:szCs w:val="24"/>
        </w:rPr>
        <w:t>7</w:t>
      </w:r>
    </w:p>
    <w:p w14:paraId="5FD26D80" w14:textId="77777777" w:rsidR="009F52D7" w:rsidRPr="00E56F18" w:rsidRDefault="009F52D7" w:rsidP="009F52D7">
      <w:pPr>
        <w:pStyle w:val="CH"/>
        <w:rPr>
          <w:sz w:val="24"/>
          <w:szCs w:val="24"/>
        </w:rPr>
      </w:pPr>
      <w:r w:rsidRPr="00E56F18">
        <w:rPr>
          <w:sz w:val="24"/>
          <w:szCs w:val="24"/>
        </w:rPr>
        <w:t>Document for:</w:t>
      </w:r>
      <w:r w:rsidRPr="00E56F18">
        <w:rPr>
          <w:sz w:val="24"/>
          <w:szCs w:val="24"/>
        </w:rPr>
        <w:tab/>
        <w:t>Discussion</w:t>
      </w:r>
    </w:p>
    <w:p w14:paraId="26BFACA8" w14:textId="77777777" w:rsidR="009F52D7" w:rsidRPr="00E56F18" w:rsidRDefault="009F52D7" w:rsidP="009F52D7">
      <w:pPr>
        <w:pStyle w:val="CH"/>
      </w:pPr>
    </w:p>
    <w:p w14:paraId="224F64C0" w14:textId="77777777" w:rsidR="009F52D7" w:rsidRPr="00E56F18" w:rsidRDefault="009F52D7" w:rsidP="009F52D7">
      <w:pPr>
        <w:pStyle w:val="Heading1"/>
      </w:pPr>
      <w:r w:rsidRPr="00E56F18">
        <w:t xml:space="preserve">1. Introduction </w:t>
      </w:r>
    </w:p>
    <w:p w14:paraId="718D6FDD" w14:textId="7DBB0A6E" w:rsidR="00053F23" w:rsidRPr="00E56F18" w:rsidRDefault="00C94AC7" w:rsidP="00C94AC7">
      <w:pPr>
        <w:spacing w:after="120"/>
        <w:rPr>
          <w:sz w:val="20"/>
          <w:szCs w:val="20"/>
        </w:rPr>
      </w:pPr>
      <w:r w:rsidRPr="00E56F18">
        <w:rPr>
          <w:sz w:val="20"/>
          <w:szCs w:val="20"/>
        </w:rPr>
        <w:t>In RAN4#10</w:t>
      </w:r>
      <w:r w:rsidR="00443339">
        <w:rPr>
          <w:sz w:val="20"/>
          <w:szCs w:val="20"/>
        </w:rPr>
        <w:t>2</w:t>
      </w:r>
      <w:r w:rsidRPr="00E56F18">
        <w:rPr>
          <w:sz w:val="20"/>
          <w:szCs w:val="20"/>
        </w:rPr>
        <w:t xml:space="preserve">-e </w:t>
      </w:r>
      <w:r w:rsidR="00053F23" w:rsidRPr="00E56F18">
        <w:rPr>
          <w:sz w:val="20"/>
          <w:szCs w:val="20"/>
        </w:rPr>
        <w:t>SDR</w:t>
      </w:r>
      <w:r w:rsidRPr="00E56F18">
        <w:rPr>
          <w:sz w:val="20"/>
          <w:szCs w:val="20"/>
        </w:rPr>
        <w:t xml:space="preserve"> requirements with </w:t>
      </w:r>
      <w:r w:rsidR="00053F23" w:rsidRPr="00E56F18">
        <w:rPr>
          <w:sz w:val="20"/>
          <w:szCs w:val="20"/>
        </w:rPr>
        <w:t>1024QAM in NR</w:t>
      </w:r>
      <w:r w:rsidR="006F6BFD">
        <w:rPr>
          <w:sz w:val="20"/>
          <w:szCs w:val="20"/>
        </w:rPr>
        <w:t xml:space="preserve"> </w:t>
      </w:r>
      <w:r w:rsidR="00053F23" w:rsidRPr="00E56F18">
        <w:rPr>
          <w:sz w:val="20"/>
          <w:szCs w:val="20"/>
        </w:rPr>
        <w:t>DL were discussed and way forward</w:t>
      </w:r>
      <w:r w:rsidRPr="00E56F18">
        <w:rPr>
          <w:sz w:val="20"/>
          <w:szCs w:val="20"/>
        </w:rPr>
        <w:t xml:space="preserve"> [1] was agreed. </w:t>
      </w:r>
    </w:p>
    <w:tbl>
      <w:tblPr>
        <w:tblStyle w:val="TableGrid"/>
        <w:tblW w:w="0" w:type="auto"/>
        <w:tblLook w:val="04A0" w:firstRow="1" w:lastRow="0" w:firstColumn="1" w:lastColumn="0" w:noHBand="0" w:noVBand="1"/>
      </w:tblPr>
      <w:tblGrid>
        <w:gridCol w:w="9350"/>
      </w:tblGrid>
      <w:tr w:rsidR="00053F23" w:rsidRPr="00E56F18" w14:paraId="1224627D" w14:textId="77777777" w:rsidTr="00053F23">
        <w:tc>
          <w:tcPr>
            <w:tcW w:w="9350" w:type="dxa"/>
          </w:tcPr>
          <w:p w14:paraId="5B73A022" w14:textId="29CBF67D" w:rsidR="00053F23" w:rsidRPr="00443339" w:rsidRDefault="00053F23" w:rsidP="00797507">
            <w:pPr>
              <w:rPr>
                <w:sz w:val="20"/>
                <w:szCs w:val="20"/>
              </w:rPr>
            </w:pPr>
            <w:r w:rsidRPr="00797507">
              <w:rPr>
                <w:sz w:val="20"/>
                <w:szCs w:val="20"/>
              </w:rPr>
              <w:t xml:space="preserve"> </w:t>
            </w:r>
          </w:p>
          <w:p w14:paraId="189BDE36" w14:textId="77777777" w:rsidR="00443339" w:rsidRPr="00443339" w:rsidRDefault="00443339" w:rsidP="00443339">
            <w:pPr>
              <w:pStyle w:val="ListParagraph"/>
              <w:numPr>
                <w:ilvl w:val="0"/>
                <w:numId w:val="3"/>
              </w:numPr>
              <w:ind w:firstLine="400"/>
              <w:rPr>
                <w:rFonts w:ascii="Times New Roman" w:hAnsi="Times New Roman" w:cs="Times New Roman"/>
                <w:sz w:val="20"/>
                <w:szCs w:val="20"/>
              </w:rPr>
            </w:pPr>
            <w:r w:rsidRPr="00443339">
              <w:rPr>
                <w:rFonts w:ascii="Times New Roman" w:hAnsi="Times New Roman" w:cs="Times New Roman"/>
                <w:sz w:val="20"/>
                <w:szCs w:val="20"/>
              </w:rPr>
              <w:t>Set the practical MCS indexes with table 4 (TS38.214 Table 5.1.3.1-4) for SDR test for 2Rx as follows:</w:t>
            </w:r>
          </w:p>
          <w:p w14:paraId="2EA888FF" w14:textId="77777777" w:rsidR="00443339" w:rsidRPr="00443339" w:rsidRDefault="00443339" w:rsidP="00443339">
            <w:pPr>
              <w:pStyle w:val="ListParagraph"/>
              <w:numPr>
                <w:ilvl w:val="2"/>
                <w:numId w:val="3"/>
              </w:numPr>
              <w:ind w:firstLineChars="0"/>
              <w:rPr>
                <w:rFonts w:ascii="Times New Roman" w:hAnsi="Times New Roman" w:cs="Times New Roman"/>
                <w:sz w:val="20"/>
                <w:szCs w:val="20"/>
              </w:rPr>
            </w:pPr>
            <w:r w:rsidRPr="00443339">
              <w:rPr>
                <w:rFonts w:ascii="Times New Roman" w:hAnsi="Times New Roman" w:cs="Times New Roman"/>
                <w:sz w:val="20"/>
                <w:szCs w:val="20"/>
              </w:rPr>
              <w:t>Rank 1: MCS23</w:t>
            </w:r>
          </w:p>
          <w:p w14:paraId="129C6E24" w14:textId="77777777" w:rsidR="00443339" w:rsidRPr="00443339" w:rsidRDefault="00443339" w:rsidP="00443339">
            <w:pPr>
              <w:pStyle w:val="ListParagraph"/>
              <w:numPr>
                <w:ilvl w:val="2"/>
                <w:numId w:val="3"/>
              </w:numPr>
              <w:ind w:firstLineChars="0"/>
              <w:rPr>
                <w:rFonts w:ascii="Times New Roman" w:hAnsi="Times New Roman" w:cs="Times New Roman"/>
                <w:sz w:val="20"/>
                <w:szCs w:val="20"/>
              </w:rPr>
            </w:pPr>
            <w:r w:rsidRPr="00443339">
              <w:rPr>
                <w:rFonts w:ascii="Times New Roman" w:hAnsi="Times New Roman" w:cs="Times New Roman"/>
                <w:sz w:val="20"/>
                <w:szCs w:val="20"/>
              </w:rPr>
              <w:t>Rank 2: Not define SDR test</w:t>
            </w:r>
          </w:p>
          <w:p w14:paraId="163A03D8" w14:textId="77777777" w:rsidR="00443339" w:rsidRPr="00443339" w:rsidRDefault="00443339" w:rsidP="00443339">
            <w:pPr>
              <w:pStyle w:val="ListParagraph"/>
              <w:numPr>
                <w:ilvl w:val="0"/>
                <w:numId w:val="3"/>
              </w:numPr>
              <w:ind w:firstLine="400"/>
              <w:rPr>
                <w:rFonts w:ascii="Times New Roman" w:hAnsi="Times New Roman" w:cs="Times New Roman"/>
                <w:sz w:val="20"/>
                <w:szCs w:val="20"/>
              </w:rPr>
            </w:pPr>
            <w:r w:rsidRPr="00443339">
              <w:rPr>
                <w:rFonts w:ascii="Times New Roman" w:hAnsi="Times New Roman" w:cs="Times New Roman"/>
                <w:sz w:val="20"/>
                <w:szCs w:val="20"/>
              </w:rPr>
              <w:t xml:space="preserve">Set the practical MCS indexes with table 4 (TS38.214 Table 5.1.3.1-4) for SDR test for 4Rx as follows: </w:t>
            </w:r>
          </w:p>
          <w:p w14:paraId="4AB221C0" w14:textId="77777777" w:rsidR="00443339" w:rsidRPr="00443339" w:rsidRDefault="00443339" w:rsidP="00443339">
            <w:pPr>
              <w:pStyle w:val="ListParagraph"/>
              <w:numPr>
                <w:ilvl w:val="2"/>
                <w:numId w:val="3"/>
              </w:numPr>
              <w:ind w:firstLineChars="0"/>
              <w:rPr>
                <w:rFonts w:ascii="Times New Roman" w:hAnsi="Times New Roman" w:cs="Times New Roman"/>
                <w:sz w:val="20"/>
                <w:szCs w:val="20"/>
              </w:rPr>
            </w:pPr>
            <w:r w:rsidRPr="00443339">
              <w:rPr>
                <w:rFonts w:ascii="Times New Roman" w:hAnsi="Times New Roman" w:cs="Times New Roman"/>
                <w:sz w:val="20"/>
                <w:szCs w:val="20"/>
              </w:rPr>
              <w:t>Rank 1: MCS24</w:t>
            </w:r>
          </w:p>
          <w:p w14:paraId="2EC5AA01" w14:textId="77777777" w:rsidR="00443339" w:rsidRPr="00443339" w:rsidRDefault="00443339" w:rsidP="00443339">
            <w:pPr>
              <w:pStyle w:val="ListParagraph"/>
              <w:numPr>
                <w:ilvl w:val="2"/>
                <w:numId w:val="3"/>
              </w:numPr>
              <w:ind w:firstLineChars="0"/>
              <w:rPr>
                <w:rFonts w:ascii="Times New Roman" w:hAnsi="Times New Roman" w:cs="Times New Roman"/>
                <w:sz w:val="20"/>
                <w:szCs w:val="20"/>
              </w:rPr>
            </w:pPr>
            <w:r w:rsidRPr="00443339">
              <w:rPr>
                <w:rFonts w:ascii="Times New Roman" w:hAnsi="Times New Roman" w:cs="Times New Roman"/>
                <w:sz w:val="20"/>
                <w:szCs w:val="20"/>
              </w:rPr>
              <w:t>Rank 2: MCS23</w:t>
            </w:r>
          </w:p>
          <w:p w14:paraId="7017A760" w14:textId="60B5DACD" w:rsidR="00443339" w:rsidRPr="00443339" w:rsidRDefault="00443339" w:rsidP="00443339">
            <w:pPr>
              <w:pStyle w:val="ListParagraph"/>
              <w:numPr>
                <w:ilvl w:val="0"/>
                <w:numId w:val="3"/>
              </w:numPr>
              <w:ind w:firstLine="400"/>
              <w:rPr>
                <w:rFonts w:ascii="Times New Roman" w:hAnsi="Times New Roman" w:cs="Times New Roman"/>
                <w:sz w:val="20"/>
                <w:szCs w:val="20"/>
              </w:rPr>
            </w:pPr>
            <w:r w:rsidRPr="00443339">
              <w:rPr>
                <w:rFonts w:ascii="Times New Roman" w:hAnsi="Times New Roman" w:cs="Times New Roman"/>
                <w:sz w:val="20"/>
                <w:szCs w:val="20"/>
              </w:rPr>
              <w:t xml:space="preserve">Set </w:t>
            </w:r>
            <m:oMath>
              <m:r>
                <w:rPr>
                  <w:rFonts w:ascii="Cambria Math" w:hAnsi="Cambria Math" w:cs="Times New Roman"/>
                  <w:sz w:val="20"/>
                  <w:szCs w:val="20"/>
                </w:rPr>
                <m:t>MC</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w:rPr>
                      <w:rFonts w:ascii="Cambria Math" w:hAnsi="Cambria Math" w:cs="Times New Roman"/>
                      <w:sz w:val="20"/>
                      <w:szCs w:val="20"/>
                    </w:rPr>
                    <m:t>req</m:t>
                  </m:r>
                </m:sub>
                <m:sup>
                  <m:r>
                    <w:rPr>
                      <w:rFonts w:ascii="Cambria Math" w:hAnsi="Cambria Math" w:cs="Times New Roman"/>
                      <w:sz w:val="20"/>
                      <w:szCs w:val="20"/>
                    </w:rPr>
                    <m:t>j</m:t>
                  </m:r>
                </m:sup>
              </m:sSubSup>
            </m:oMath>
            <w:r w:rsidRPr="00443339">
              <w:rPr>
                <w:rFonts w:ascii="Times New Roman" w:hAnsi="Times New Roman" w:cs="Times New Roman"/>
                <w:sz w:val="20"/>
                <w:szCs w:val="20"/>
              </w:rPr>
              <w:t xml:space="preserve"> as shown in </w:t>
            </w:r>
            <w:r w:rsidRPr="00443339">
              <w:rPr>
                <w:rFonts w:ascii="Times New Roman" w:hAnsi="Times New Roman" w:cs="Times New Roman"/>
                <w:sz w:val="20"/>
                <w:szCs w:val="20"/>
              </w:rPr>
              <w:fldChar w:fldCharType="begin"/>
            </w:r>
            <w:r w:rsidRPr="00443339">
              <w:rPr>
                <w:rFonts w:ascii="Times New Roman" w:hAnsi="Times New Roman" w:cs="Times New Roman"/>
                <w:sz w:val="20"/>
                <w:szCs w:val="20"/>
              </w:rPr>
              <w:instrText xml:space="preserve"> REF _Ref87200920 \h  \* MERGEFORMAT </w:instrText>
            </w:r>
            <w:r w:rsidRPr="00443339">
              <w:rPr>
                <w:rFonts w:ascii="Times New Roman" w:hAnsi="Times New Roman" w:cs="Times New Roman"/>
                <w:sz w:val="20"/>
                <w:szCs w:val="20"/>
              </w:rPr>
            </w:r>
            <w:r w:rsidRPr="00443339">
              <w:rPr>
                <w:rFonts w:ascii="Times New Roman" w:hAnsi="Times New Roman" w:cs="Times New Roman"/>
                <w:sz w:val="20"/>
                <w:szCs w:val="20"/>
              </w:rPr>
              <w:fldChar w:fldCharType="separate"/>
            </w:r>
            <w:r w:rsidRPr="00443339">
              <w:rPr>
                <w:rFonts w:ascii="Times New Roman" w:hAnsi="Times New Roman" w:cs="Times New Roman"/>
                <w:sz w:val="20"/>
                <w:szCs w:val="20"/>
              </w:rPr>
              <w:t>Table 2</w:t>
            </w:r>
            <w:r w:rsidRPr="00443339">
              <w:rPr>
                <w:rFonts w:ascii="Times New Roman" w:hAnsi="Times New Roman" w:cs="Times New Roman"/>
                <w:sz w:val="20"/>
                <w:szCs w:val="20"/>
              </w:rPr>
              <w:fldChar w:fldCharType="end"/>
            </w:r>
            <w:r w:rsidRPr="00443339">
              <w:rPr>
                <w:rFonts w:ascii="Times New Roman" w:hAnsi="Times New Roman" w:cs="Times New Roman"/>
                <w:sz w:val="20"/>
                <w:szCs w:val="20"/>
              </w:rPr>
              <w:t xml:space="preserve"> and </w:t>
            </w:r>
            <w:r w:rsidRPr="00443339">
              <w:rPr>
                <w:rFonts w:ascii="Times New Roman" w:hAnsi="Times New Roman" w:cs="Times New Roman"/>
                <w:sz w:val="20"/>
                <w:szCs w:val="20"/>
              </w:rPr>
              <w:fldChar w:fldCharType="begin"/>
            </w:r>
            <w:r w:rsidRPr="00443339">
              <w:rPr>
                <w:rFonts w:ascii="Times New Roman" w:hAnsi="Times New Roman" w:cs="Times New Roman"/>
                <w:sz w:val="20"/>
                <w:szCs w:val="20"/>
              </w:rPr>
              <w:instrText xml:space="preserve"> REF _Ref93574456 \h  \* MERGEFORMAT </w:instrText>
            </w:r>
            <w:r w:rsidRPr="00443339">
              <w:rPr>
                <w:rFonts w:ascii="Times New Roman" w:hAnsi="Times New Roman" w:cs="Times New Roman"/>
                <w:sz w:val="20"/>
                <w:szCs w:val="20"/>
              </w:rPr>
            </w:r>
            <w:r w:rsidRPr="00443339">
              <w:rPr>
                <w:rFonts w:ascii="Times New Roman" w:hAnsi="Times New Roman" w:cs="Times New Roman"/>
                <w:sz w:val="20"/>
                <w:szCs w:val="20"/>
              </w:rPr>
              <w:fldChar w:fldCharType="separate"/>
            </w:r>
            <w:r w:rsidRPr="00443339">
              <w:rPr>
                <w:rFonts w:ascii="Times New Roman" w:hAnsi="Times New Roman" w:cs="Times New Roman"/>
                <w:sz w:val="20"/>
                <w:szCs w:val="20"/>
              </w:rPr>
              <w:t>Table 3</w:t>
            </w:r>
            <w:r w:rsidRPr="00443339">
              <w:rPr>
                <w:rFonts w:ascii="Times New Roman" w:hAnsi="Times New Roman" w:cs="Times New Roman"/>
                <w:sz w:val="20"/>
                <w:szCs w:val="20"/>
              </w:rPr>
              <w:fldChar w:fldCharType="end"/>
            </w:r>
            <w:r w:rsidRPr="00443339">
              <w:rPr>
                <w:rFonts w:ascii="Times New Roman" w:hAnsi="Times New Roman" w:cs="Times New Roman"/>
                <w:sz w:val="20"/>
                <w:szCs w:val="20"/>
              </w:rPr>
              <w:t xml:space="preserve"> from the formula:</w:t>
            </w:r>
          </w:p>
          <w:p w14:paraId="567D04DC" w14:textId="72BACAEF" w:rsidR="00443339" w:rsidRPr="00443339" w:rsidRDefault="00443339" w:rsidP="00443339">
            <w:pPr>
              <w:pStyle w:val="ListParagraph"/>
              <w:numPr>
                <w:ilvl w:val="2"/>
                <w:numId w:val="3"/>
              </w:numPr>
              <w:ind w:firstLineChars="0"/>
              <w:rPr>
                <w:rFonts w:ascii="Times New Roman" w:hAnsi="Times New Roman" w:cs="Times New Roman"/>
                <w:sz w:val="20"/>
                <w:szCs w:val="20"/>
              </w:rPr>
            </w:pPr>
            <m:oMath>
              <m:r>
                <w:rPr>
                  <w:rFonts w:ascii="Cambria Math" w:hAnsi="Cambria Math" w:cs="Times New Roman"/>
                  <w:sz w:val="20"/>
                  <w:szCs w:val="20"/>
                </w:rPr>
                <m:t>MC</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w:rPr>
                      <w:rFonts w:ascii="Cambria Math" w:hAnsi="Cambria Math" w:cs="Times New Roman"/>
                      <w:sz w:val="20"/>
                      <w:szCs w:val="20"/>
                    </w:rPr>
                    <m:t>req</m:t>
                  </m:r>
                </m:sub>
                <m:sup>
                  <m:r>
                    <w:rPr>
                      <w:rFonts w:ascii="Cambria Math" w:hAnsi="Cambria Math" w:cs="Times New Roman"/>
                      <w:sz w:val="20"/>
                      <w:szCs w:val="20"/>
                    </w:rPr>
                    <m:t>j</m:t>
                  </m:r>
                </m:sup>
              </m:sSubSup>
              <m:r>
                <m:rPr>
                  <m:sty m:val="p"/>
                </m:rPr>
                <w:rPr>
                  <w:rFonts w:ascii="Cambria Math" w:hAnsi="Cambria Math" w:cs="Times New Roman"/>
                  <w:sz w:val="20"/>
                  <w:szCs w:val="20"/>
                </w:rPr>
                <m:t>= min⁡</m:t>
              </m:r>
              <m:r>
                <w:rPr>
                  <w:rFonts w:ascii="Cambria Math" w:hAnsi="Cambria Math" w:cs="Times New Roman"/>
                  <w:sz w:val="20"/>
                  <w:szCs w:val="20"/>
                </w:rPr>
                <m:t>(MC</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w:rPr>
                      <w:rFonts w:ascii="Cambria Math" w:hAnsi="Cambria Math" w:cs="Times New Roman"/>
                      <w:sz w:val="20"/>
                      <w:szCs w:val="20"/>
                    </w:rPr>
                    <m:t>upperbound</m:t>
                  </m:r>
                </m:sub>
                <m:sup>
                  <m:r>
                    <w:rPr>
                      <w:rFonts w:ascii="Cambria Math" w:hAnsi="Cambria Math" w:cs="Times New Roman"/>
                      <w:sz w:val="20"/>
                      <w:szCs w:val="20"/>
                    </w:rPr>
                    <m:t>j</m:t>
                  </m:r>
                </m:sup>
              </m:sSubSup>
              <m:r>
                <w:rPr>
                  <w:rFonts w:ascii="Cambria Math" w:hAnsi="Cambria Math" w:cs="Times New Roman"/>
                  <w:sz w:val="20"/>
                  <w:szCs w:val="20"/>
                </w:rPr>
                <m:t>, MC</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w:rPr>
                      <w:rFonts w:ascii="Cambria Math" w:hAnsi="Cambria Math" w:cs="Times New Roman"/>
                      <w:sz w:val="20"/>
                      <w:szCs w:val="20"/>
                    </w:rPr>
                    <m:t>practical</m:t>
                  </m:r>
                </m:sub>
                <m:sup>
                  <m:r>
                    <w:rPr>
                      <w:rFonts w:ascii="Cambria Math" w:hAnsi="Cambria Math" w:cs="Times New Roman"/>
                      <w:sz w:val="20"/>
                      <w:szCs w:val="20"/>
                    </w:rPr>
                    <m:t>j</m:t>
                  </m:r>
                </m:sup>
              </m:sSubSup>
              <m:r>
                <w:rPr>
                  <w:rFonts w:ascii="Cambria Math" w:hAnsi="Cambria Math" w:cs="Times New Roman"/>
                  <w:sz w:val="20"/>
                  <w:szCs w:val="20"/>
                </w:rPr>
                <m:t>)</m:t>
              </m:r>
            </m:oMath>
            <w:r w:rsidRPr="00443339">
              <w:rPr>
                <w:rFonts w:ascii="Times New Roman" w:hAnsi="Times New Roman" w:cs="Times New Roman"/>
                <w:sz w:val="20"/>
                <w:szCs w:val="20"/>
              </w:rPr>
              <w:t xml:space="preserve"> </w:t>
            </w:r>
          </w:p>
          <w:p w14:paraId="730B435E" w14:textId="77777777" w:rsidR="00053F23" w:rsidRPr="00E56F18" w:rsidRDefault="00053F23" w:rsidP="00C94AC7">
            <w:pPr>
              <w:spacing w:after="120"/>
              <w:rPr>
                <w:sz w:val="20"/>
                <w:szCs w:val="20"/>
              </w:rPr>
            </w:pPr>
          </w:p>
        </w:tc>
      </w:tr>
    </w:tbl>
    <w:p w14:paraId="74E2DCA4" w14:textId="77777777" w:rsidR="00053F23" w:rsidRPr="00E56F18" w:rsidRDefault="00053F23" w:rsidP="00C94AC7">
      <w:pPr>
        <w:spacing w:after="120"/>
        <w:rPr>
          <w:sz w:val="20"/>
          <w:szCs w:val="20"/>
        </w:rPr>
      </w:pPr>
    </w:p>
    <w:p w14:paraId="4EAFA8EB" w14:textId="77777777" w:rsidR="009F52D7" w:rsidRDefault="009F52D7" w:rsidP="009F52D7">
      <w:pPr>
        <w:pStyle w:val="Heading1"/>
      </w:pPr>
      <w:r>
        <w:t>2. Discussion</w:t>
      </w:r>
    </w:p>
    <w:p w14:paraId="6BB3AD6B" w14:textId="707FC0BB" w:rsidR="009F52D7" w:rsidRDefault="004B58A4" w:rsidP="005B410D">
      <w:pPr>
        <w:spacing w:after="120"/>
        <w:rPr>
          <w:rFonts w:eastAsia="SimSun"/>
          <w:sz w:val="20"/>
          <w:szCs w:val="20"/>
          <w:lang w:val="en-GB" w:eastAsia="en-GB"/>
        </w:rPr>
      </w:pPr>
      <w:r>
        <w:rPr>
          <w:rFonts w:eastAsia="SimSun"/>
          <w:sz w:val="20"/>
          <w:szCs w:val="20"/>
          <w:lang w:val="en-GB" w:eastAsia="en-GB"/>
        </w:rPr>
        <w:t>In RAN4#10</w:t>
      </w:r>
      <w:r w:rsidR="009A25E5">
        <w:rPr>
          <w:rFonts w:eastAsia="SimSun"/>
          <w:sz w:val="20"/>
          <w:szCs w:val="20"/>
          <w:lang w:val="en-GB" w:eastAsia="en-GB"/>
        </w:rPr>
        <w:t>1</w:t>
      </w:r>
      <w:r>
        <w:rPr>
          <w:rFonts w:eastAsia="SimSun"/>
          <w:sz w:val="20"/>
          <w:szCs w:val="20"/>
          <w:lang w:val="en-GB" w:eastAsia="en-GB"/>
        </w:rPr>
        <w:t xml:space="preserve">-e it was agreed to add MCS indices based on the methodology agreed in Rel-15 for SDR requirements. </w:t>
      </w:r>
    </w:p>
    <w:p w14:paraId="2CCBB3C9" w14:textId="77777777" w:rsidR="00066221" w:rsidRPr="00E56F18" w:rsidRDefault="00066221" w:rsidP="00066221">
      <w:pPr>
        <w:pStyle w:val="ListParagraph"/>
        <w:numPr>
          <w:ilvl w:val="1"/>
          <w:numId w:val="3"/>
        </w:numPr>
        <w:ind w:firstLineChars="0"/>
        <w:rPr>
          <w:rFonts w:ascii="Times New Roman" w:hAnsi="Times New Roman" w:cs="Times New Roman"/>
          <w:sz w:val="20"/>
          <w:szCs w:val="20"/>
        </w:rPr>
      </w:pPr>
      <m:oMath>
        <m:r>
          <w:rPr>
            <w:rFonts w:ascii="Cambria Math" w:hAnsi="Cambria Math" w:cs="Times New Roman"/>
            <w:sz w:val="20"/>
            <w:szCs w:val="20"/>
          </w:rPr>
          <m:t>MC</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w:rPr>
                <w:rFonts w:ascii="Cambria Math" w:hAnsi="Cambria Math" w:cs="Times New Roman"/>
                <w:sz w:val="20"/>
                <w:szCs w:val="20"/>
              </w:rPr>
              <m:t>req</m:t>
            </m:r>
          </m:sub>
          <m:sup>
            <m:r>
              <w:rPr>
                <w:rFonts w:ascii="Cambria Math" w:hAnsi="Cambria Math" w:cs="Times New Roman"/>
                <w:sz w:val="20"/>
                <w:szCs w:val="20"/>
              </w:rPr>
              <m:t>j</m:t>
            </m:r>
          </m:sup>
        </m:sSubSup>
        <m:r>
          <m:rPr>
            <m:sty m:val="p"/>
          </m:rPr>
          <w:rPr>
            <w:rFonts w:ascii="Cambria Math" w:hAnsi="Cambria Math" w:cs="Times New Roman"/>
            <w:sz w:val="20"/>
            <w:szCs w:val="20"/>
          </w:rPr>
          <m:t>= min⁡</m:t>
        </m:r>
        <m:r>
          <w:rPr>
            <w:rFonts w:ascii="Cambria Math" w:hAnsi="Cambria Math" w:cs="Times New Roman"/>
            <w:sz w:val="20"/>
            <w:szCs w:val="20"/>
          </w:rPr>
          <m:t>(MC</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w:rPr>
                <w:rFonts w:ascii="Cambria Math" w:hAnsi="Cambria Math" w:cs="Times New Roman"/>
                <w:sz w:val="20"/>
                <w:szCs w:val="20"/>
              </w:rPr>
              <m:t>upperbound</m:t>
            </m:r>
          </m:sub>
          <m:sup>
            <m:r>
              <w:rPr>
                <w:rFonts w:ascii="Cambria Math" w:hAnsi="Cambria Math" w:cs="Times New Roman"/>
                <w:sz w:val="20"/>
                <w:szCs w:val="20"/>
              </w:rPr>
              <m:t>j</m:t>
            </m:r>
          </m:sup>
        </m:sSubSup>
        <m:r>
          <w:rPr>
            <w:rFonts w:ascii="Cambria Math" w:hAnsi="Cambria Math" w:cs="Times New Roman"/>
            <w:sz w:val="20"/>
            <w:szCs w:val="20"/>
          </w:rPr>
          <m:t>, MC</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w:rPr>
                <w:rFonts w:ascii="Cambria Math" w:hAnsi="Cambria Math" w:cs="Times New Roman"/>
                <w:sz w:val="20"/>
                <w:szCs w:val="20"/>
              </w:rPr>
              <m:t>practical</m:t>
            </m:r>
          </m:sub>
          <m:sup>
            <m:r>
              <w:rPr>
                <w:rFonts w:ascii="Cambria Math" w:hAnsi="Cambria Math" w:cs="Times New Roman"/>
                <w:sz w:val="20"/>
                <w:szCs w:val="20"/>
              </w:rPr>
              <m:t>j</m:t>
            </m:r>
          </m:sup>
        </m:sSubSup>
        <m:r>
          <w:rPr>
            <w:rFonts w:ascii="Cambria Math" w:hAnsi="Cambria Math" w:cs="Times New Roman"/>
            <w:sz w:val="20"/>
            <w:szCs w:val="20"/>
          </w:rPr>
          <m:t>)</m:t>
        </m:r>
      </m:oMath>
    </w:p>
    <w:p w14:paraId="1E70D7EA" w14:textId="77777777" w:rsidR="009A25E5" w:rsidRDefault="009A25E5" w:rsidP="005B410D">
      <w:pPr>
        <w:spacing w:after="120"/>
        <w:rPr>
          <w:rFonts w:eastAsia="SimSun"/>
          <w:sz w:val="20"/>
          <w:szCs w:val="20"/>
          <w:lang w:val="en-GB" w:eastAsia="en-GB"/>
        </w:rPr>
      </w:pPr>
    </w:p>
    <w:p w14:paraId="359FAA47" w14:textId="15E5C5F2" w:rsidR="009A25E5" w:rsidRDefault="009A25E5" w:rsidP="005B410D">
      <w:pPr>
        <w:spacing w:after="120"/>
        <w:rPr>
          <w:rFonts w:eastAsia="SimSun"/>
          <w:sz w:val="20"/>
          <w:szCs w:val="20"/>
          <w:lang w:val="en-GB" w:eastAsia="en-GB"/>
        </w:rPr>
      </w:pPr>
      <w:r>
        <w:rPr>
          <w:rFonts w:eastAsia="SimSun"/>
          <w:sz w:val="20"/>
          <w:szCs w:val="20"/>
          <w:lang w:val="en-GB" w:eastAsia="en-GB"/>
        </w:rPr>
        <w:t xml:space="preserve">In [1] the </w:t>
      </w:r>
      <w:r w:rsidR="003077C6">
        <w:rPr>
          <w:rFonts w:eastAsia="SimSun"/>
          <w:sz w:val="20"/>
          <w:szCs w:val="20"/>
          <w:lang w:val="en-GB" w:eastAsia="en-GB"/>
        </w:rPr>
        <w:t xml:space="preserve">MCS indices in Table1 and Table 2 for SDR test were agreed </w:t>
      </w:r>
    </w:p>
    <w:p w14:paraId="584C7532" w14:textId="04790F6C" w:rsidR="009A25E5" w:rsidRPr="009A25E5" w:rsidRDefault="009A25E5" w:rsidP="009A25E5">
      <w:pPr>
        <w:spacing w:after="120"/>
        <w:jc w:val="center"/>
        <w:rPr>
          <w:rFonts w:eastAsia="SimSun"/>
          <w:b/>
          <w:bCs/>
          <w:sz w:val="20"/>
          <w:szCs w:val="20"/>
          <w:lang w:eastAsia="en-GB"/>
        </w:rPr>
      </w:pPr>
      <w:r w:rsidRPr="009A25E5">
        <w:rPr>
          <w:rFonts w:eastAsia="SimSun"/>
          <w:b/>
          <w:bCs/>
          <w:sz w:val="20"/>
          <w:szCs w:val="20"/>
          <w:lang w:eastAsia="en-GB"/>
        </w:rPr>
        <w:t xml:space="preserve">Table </w:t>
      </w:r>
      <w:r w:rsidRPr="009A25E5">
        <w:rPr>
          <w:rFonts w:eastAsia="SimSun"/>
          <w:b/>
          <w:bCs/>
          <w:sz w:val="20"/>
          <w:szCs w:val="20"/>
          <w:lang w:eastAsia="en-GB"/>
        </w:rPr>
        <w:fldChar w:fldCharType="begin"/>
      </w:r>
      <w:r w:rsidRPr="009A25E5">
        <w:rPr>
          <w:rFonts w:eastAsia="SimSun"/>
          <w:b/>
          <w:bCs/>
          <w:sz w:val="20"/>
          <w:szCs w:val="20"/>
          <w:lang w:eastAsia="en-GB"/>
        </w:rPr>
        <w:instrText xml:space="preserve"> SEQ Table \* ARABIC </w:instrText>
      </w:r>
      <w:r w:rsidRPr="009A25E5">
        <w:rPr>
          <w:rFonts w:eastAsia="SimSun"/>
          <w:b/>
          <w:bCs/>
          <w:sz w:val="20"/>
          <w:szCs w:val="20"/>
          <w:lang w:eastAsia="en-GB"/>
        </w:rPr>
        <w:fldChar w:fldCharType="separate"/>
      </w:r>
      <w:r w:rsidR="003077C6">
        <w:rPr>
          <w:rFonts w:eastAsia="SimSun"/>
          <w:b/>
          <w:bCs/>
          <w:noProof/>
          <w:sz w:val="20"/>
          <w:szCs w:val="20"/>
          <w:lang w:eastAsia="en-GB"/>
        </w:rPr>
        <w:t>1</w:t>
      </w:r>
      <w:r w:rsidRPr="009A25E5">
        <w:rPr>
          <w:rFonts w:eastAsia="SimSun"/>
          <w:sz w:val="20"/>
          <w:szCs w:val="20"/>
          <w:lang w:val="en-GB" w:eastAsia="en-GB"/>
        </w:rPr>
        <w:fldChar w:fldCharType="end"/>
      </w:r>
      <w:r w:rsidR="003077C6">
        <w:rPr>
          <w:rFonts w:eastAsia="SimSun"/>
          <w:sz w:val="20"/>
          <w:szCs w:val="20"/>
          <w:lang w:val="en-GB" w:eastAsia="en-GB"/>
        </w:rPr>
        <w:t xml:space="preserve">: </w:t>
      </w:r>
      <w:r w:rsidRPr="009A25E5">
        <w:rPr>
          <w:rFonts w:eastAsia="SimSun"/>
          <w:b/>
          <w:bCs/>
          <w:sz w:val="20"/>
          <w:szCs w:val="20"/>
          <w:lang w:eastAsia="en-GB"/>
        </w:rPr>
        <w:t>MCS indexes for SDR test with 1024QAM for 2Rx</w:t>
      </w:r>
    </w:p>
    <w:tbl>
      <w:tblPr>
        <w:tblStyle w:val="TableGrid"/>
        <w:tblW w:w="0" w:type="auto"/>
        <w:tblLook w:val="04A0" w:firstRow="1" w:lastRow="0" w:firstColumn="1" w:lastColumn="0" w:noHBand="0" w:noVBand="1"/>
      </w:tblPr>
      <w:tblGrid>
        <w:gridCol w:w="1550"/>
        <w:gridCol w:w="1529"/>
        <w:gridCol w:w="1534"/>
        <w:gridCol w:w="1598"/>
        <w:gridCol w:w="1583"/>
        <w:gridCol w:w="1556"/>
      </w:tblGrid>
      <w:tr w:rsidR="009A25E5" w:rsidRPr="009A25E5" w14:paraId="3B5EE2A7" w14:textId="77777777" w:rsidTr="009A25E5">
        <w:tc>
          <w:tcPr>
            <w:tcW w:w="1604" w:type="dxa"/>
            <w:vAlign w:val="center"/>
          </w:tcPr>
          <w:p w14:paraId="0838F003" w14:textId="10F79586" w:rsidR="009A25E5" w:rsidRPr="009A25E5" w:rsidRDefault="006B7F73" w:rsidP="009A25E5">
            <w:pPr>
              <w:spacing w:after="120"/>
              <w:jc w:val="center"/>
              <w:rPr>
                <w:rFonts w:eastAsia="SimSun"/>
                <w:sz w:val="20"/>
                <w:szCs w:val="20"/>
                <w:lang w:eastAsia="en-GB"/>
              </w:rPr>
            </w:pPr>
            <m:oMathPara>
              <m:oMath>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v</m:t>
                    </m:r>
                  </m:e>
                  <m:sub>
                    <m:r>
                      <m:rPr>
                        <m:sty m:val="bi"/>
                      </m:rPr>
                      <w:rPr>
                        <w:rFonts w:ascii="Cambria Math" w:eastAsia="SimSun" w:hAnsi="Cambria Math"/>
                        <w:sz w:val="20"/>
                        <w:szCs w:val="20"/>
                        <w:lang w:eastAsia="en-GB"/>
                      </w:rPr>
                      <m:t>Layers</m:t>
                    </m:r>
                  </m:sub>
                  <m:sup>
                    <m:r>
                      <m:rPr>
                        <m:sty m:val="bi"/>
                      </m:rPr>
                      <w:rPr>
                        <w:rFonts w:ascii="Cambria Math" w:eastAsia="SimSun" w:hAnsi="Cambria Math"/>
                        <w:sz w:val="20"/>
                        <w:szCs w:val="20"/>
                        <w:lang w:eastAsia="en-GB"/>
                      </w:rPr>
                      <m:t>j</m:t>
                    </m:r>
                  </m:sup>
                </m:sSubSup>
              </m:oMath>
            </m:oMathPara>
          </w:p>
        </w:tc>
        <w:tc>
          <w:tcPr>
            <w:tcW w:w="1605" w:type="dxa"/>
            <w:vAlign w:val="center"/>
          </w:tcPr>
          <w:p w14:paraId="0B5C4556" w14:textId="3D6A05C3" w:rsidR="009A25E5" w:rsidRPr="009A25E5" w:rsidRDefault="006B7F73" w:rsidP="009A25E5">
            <w:pPr>
              <w:spacing w:after="120"/>
              <w:jc w:val="center"/>
              <w:rPr>
                <w:rFonts w:eastAsia="SimSun"/>
                <w:sz w:val="20"/>
                <w:szCs w:val="20"/>
                <w:lang w:eastAsia="en-GB"/>
              </w:rPr>
            </w:pPr>
            <m:oMathPara>
              <m:oMath>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Q</m:t>
                    </m:r>
                  </m:e>
                  <m:sub>
                    <m:r>
                      <m:rPr>
                        <m:sty m:val="bi"/>
                      </m:rPr>
                      <w:rPr>
                        <w:rFonts w:ascii="Cambria Math" w:eastAsia="SimSun" w:hAnsi="Cambria Math"/>
                        <w:sz w:val="20"/>
                        <w:szCs w:val="20"/>
                        <w:lang w:eastAsia="en-GB"/>
                      </w:rPr>
                      <m:t>m</m:t>
                    </m:r>
                  </m:sub>
                  <m:sup>
                    <m:r>
                      <m:rPr>
                        <m:sty m:val="bi"/>
                      </m:rPr>
                      <w:rPr>
                        <w:rFonts w:ascii="Cambria Math" w:eastAsia="SimSun" w:hAnsi="Cambria Math"/>
                        <w:sz w:val="20"/>
                        <w:szCs w:val="20"/>
                        <w:lang w:eastAsia="en-GB"/>
                      </w:rPr>
                      <m:t>j</m:t>
                    </m:r>
                  </m:sup>
                </m:sSubSup>
              </m:oMath>
            </m:oMathPara>
          </w:p>
        </w:tc>
        <w:tc>
          <w:tcPr>
            <w:tcW w:w="1605" w:type="dxa"/>
            <w:vAlign w:val="center"/>
          </w:tcPr>
          <w:p w14:paraId="6DDCA817" w14:textId="4E897737" w:rsidR="009A25E5" w:rsidRPr="009A25E5" w:rsidRDefault="006B7F73" w:rsidP="009A25E5">
            <w:pPr>
              <w:spacing w:after="120"/>
              <w:jc w:val="center"/>
              <w:rPr>
                <w:rFonts w:eastAsia="SimSun"/>
                <w:sz w:val="20"/>
                <w:szCs w:val="20"/>
                <w:lang w:eastAsia="en-GB"/>
              </w:rPr>
            </w:pPr>
            <m:oMathPara>
              <m:oMath>
                <m:sSup>
                  <m:sSupPr>
                    <m:ctrlPr>
                      <w:rPr>
                        <w:rFonts w:ascii="Cambria Math" w:eastAsia="SimSun" w:hAnsi="Cambria Math"/>
                        <w:sz w:val="20"/>
                        <w:szCs w:val="20"/>
                        <w:lang w:eastAsia="en-GB"/>
                      </w:rPr>
                    </m:ctrlPr>
                  </m:sSupPr>
                  <m:e>
                    <m:r>
                      <m:rPr>
                        <m:sty m:val="bi"/>
                      </m:rPr>
                      <w:rPr>
                        <w:rFonts w:ascii="Cambria Math" w:eastAsia="SimSun" w:hAnsi="Cambria Math"/>
                        <w:sz w:val="20"/>
                        <w:szCs w:val="20"/>
                        <w:lang w:eastAsia="en-GB"/>
                      </w:rPr>
                      <m:t>f</m:t>
                    </m:r>
                  </m:e>
                  <m:sup>
                    <m:r>
                      <m:rPr>
                        <m:sty m:val="bi"/>
                      </m:rPr>
                      <w:rPr>
                        <w:rFonts w:ascii="Cambria Math" w:eastAsia="SimSun" w:hAnsi="Cambria Math"/>
                        <w:sz w:val="20"/>
                        <w:szCs w:val="20"/>
                        <w:lang w:eastAsia="en-GB"/>
                      </w:rPr>
                      <m:t>j</m:t>
                    </m:r>
                  </m:sup>
                </m:sSup>
              </m:oMath>
            </m:oMathPara>
          </w:p>
        </w:tc>
        <w:tc>
          <w:tcPr>
            <w:tcW w:w="1605" w:type="dxa"/>
            <w:vAlign w:val="center"/>
          </w:tcPr>
          <w:p w14:paraId="45296EDE" w14:textId="2C690EA4" w:rsidR="009A25E5" w:rsidRPr="009A25E5" w:rsidRDefault="009A25E5" w:rsidP="009A25E5">
            <w:pPr>
              <w:spacing w:after="120"/>
              <w:jc w:val="center"/>
              <w:rPr>
                <w:rFonts w:eastAsia="SimSun"/>
                <w:sz w:val="20"/>
                <w:szCs w:val="20"/>
                <w:lang w:eastAsia="en-GB"/>
              </w:rPr>
            </w:pPr>
            <m:oMathPara>
              <m:oMath>
                <m:r>
                  <m:rPr>
                    <m:sty m:val="bi"/>
                  </m:rPr>
                  <w:rPr>
                    <w:rFonts w:ascii="Cambria Math" w:eastAsia="SimSun" w:hAnsi="Cambria Math"/>
                    <w:sz w:val="20"/>
                    <w:szCs w:val="20"/>
                    <w:lang w:eastAsia="en-GB"/>
                  </w:rPr>
                  <m:t>MC</m:t>
                </m:r>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S</m:t>
                    </m:r>
                  </m:e>
                  <m:sub>
                    <m:r>
                      <m:rPr>
                        <m:sty m:val="bi"/>
                      </m:rPr>
                      <w:rPr>
                        <w:rFonts w:ascii="Cambria Math" w:eastAsia="SimSun" w:hAnsi="Cambria Math"/>
                        <w:sz w:val="20"/>
                        <w:szCs w:val="20"/>
                        <w:lang w:eastAsia="en-GB"/>
                      </w:rPr>
                      <m:t>upperbound</m:t>
                    </m:r>
                  </m:sub>
                  <m:sup>
                    <m:r>
                      <m:rPr>
                        <m:sty m:val="bi"/>
                      </m:rPr>
                      <w:rPr>
                        <w:rFonts w:ascii="Cambria Math" w:eastAsia="SimSun" w:hAnsi="Cambria Math"/>
                        <w:sz w:val="20"/>
                        <w:szCs w:val="20"/>
                        <w:lang w:eastAsia="en-GB"/>
                      </w:rPr>
                      <m:t>j</m:t>
                    </m:r>
                  </m:sup>
                </m:sSubSup>
              </m:oMath>
            </m:oMathPara>
          </w:p>
        </w:tc>
        <w:tc>
          <w:tcPr>
            <w:tcW w:w="1605" w:type="dxa"/>
            <w:vAlign w:val="center"/>
          </w:tcPr>
          <w:p w14:paraId="618F25DE" w14:textId="0CDE3369" w:rsidR="009A25E5" w:rsidRPr="009A25E5" w:rsidRDefault="009A25E5" w:rsidP="009A25E5">
            <w:pPr>
              <w:spacing w:after="120"/>
              <w:jc w:val="center"/>
              <w:rPr>
                <w:rFonts w:eastAsia="SimSun"/>
                <w:sz w:val="20"/>
                <w:szCs w:val="20"/>
                <w:lang w:eastAsia="en-GB"/>
              </w:rPr>
            </w:pPr>
            <m:oMathPara>
              <m:oMath>
                <m:r>
                  <m:rPr>
                    <m:sty m:val="bi"/>
                  </m:rPr>
                  <w:rPr>
                    <w:rFonts w:ascii="Cambria Math" w:eastAsia="SimSun" w:hAnsi="Cambria Math"/>
                    <w:sz w:val="20"/>
                    <w:szCs w:val="20"/>
                    <w:lang w:eastAsia="en-GB"/>
                  </w:rPr>
                  <m:t>MC</m:t>
                </m:r>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S</m:t>
                    </m:r>
                  </m:e>
                  <m:sub>
                    <m:r>
                      <m:rPr>
                        <m:sty m:val="bi"/>
                      </m:rPr>
                      <w:rPr>
                        <w:rFonts w:ascii="Cambria Math" w:eastAsia="SimSun" w:hAnsi="Cambria Math"/>
                        <w:sz w:val="20"/>
                        <w:szCs w:val="20"/>
                        <w:lang w:eastAsia="en-GB"/>
                      </w:rPr>
                      <m:t>practical</m:t>
                    </m:r>
                  </m:sub>
                  <m:sup>
                    <m:r>
                      <m:rPr>
                        <m:sty m:val="bi"/>
                      </m:rPr>
                      <w:rPr>
                        <w:rFonts w:ascii="Cambria Math" w:eastAsia="SimSun" w:hAnsi="Cambria Math"/>
                        <w:sz w:val="20"/>
                        <w:szCs w:val="20"/>
                        <w:lang w:eastAsia="en-GB"/>
                      </w:rPr>
                      <m:t>j</m:t>
                    </m:r>
                  </m:sup>
                </m:sSubSup>
              </m:oMath>
            </m:oMathPara>
          </w:p>
        </w:tc>
        <w:tc>
          <w:tcPr>
            <w:tcW w:w="1605" w:type="dxa"/>
            <w:vAlign w:val="center"/>
          </w:tcPr>
          <w:p w14:paraId="4BACB314" w14:textId="62F82141" w:rsidR="009A25E5" w:rsidRPr="009A25E5" w:rsidRDefault="009A25E5" w:rsidP="009A25E5">
            <w:pPr>
              <w:spacing w:after="120"/>
              <w:jc w:val="center"/>
              <w:rPr>
                <w:rFonts w:eastAsia="SimSun"/>
                <w:sz w:val="20"/>
                <w:szCs w:val="20"/>
                <w:lang w:eastAsia="en-GB"/>
              </w:rPr>
            </w:pPr>
            <m:oMathPara>
              <m:oMath>
                <m:r>
                  <m:rPr>
                    <m:sty m:val="bi"/>
                  </m:rPr>
                  <w:rPr>
                    <w:rFonts w:ascii="Cambria Math" w:eastAsia="SimSun" w:hAnsi="Cambria Math"/>
                    <w:sz w:val="20"/>
                    <w:szCs w:val="20"/>
                    <w:lang w:eastAsia="en-GB"/>
                  </w:rPr>
                  <m:t>MC</m:t>
                </m:r>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S</m:t>
                    </m:r>
                  </m:e>
                  <m:sub>
                    <m:r>
                      <m:rPr>
                        <m:sty m:val="bi"/>
                      </m:rPr>
                      <w:rPr>
                        <w:rFonts w:ascii="Cambria Math" w:eastAsia="SimSun" w:hAnsi="Cambria Math"/>
                        <w:sz w:val="20"/>
                        <w:szCs w:val="20"/>
                        <w:lang w:eastAsia="en-GB"/>
                      </w:rPr>
                      <m:t>req</m:t>
                    </m:r>
                  </m:sub>
                  <m:sup>
                    <m:r>
                      <m:rPr>
                        <m:sty m:val="bi"/>
                      </m:rPr>
                      <w:rPr>
                        <w:rFonts w:ascii="Cambria Math" w:eastAsia="SimSun" w:hAnsi="Cambria Math"/>
                        <w:sz w:val="20"/>
                        <w:szCs w:val="20"/>
                        <w:lang w:eastAsia="en-GB"/>
                      </w:rPr>
                      <m:t>j</m:t>
                    </m:r>
                  </m:sup>
                </m:sSubSup>
              </m:oMath>
            </m:oMathPara>
          </w:p>
        </w:tc>
      </w:tr>
      <w:tr w:rsidR="009A25E5" w:rsidRPr="009A25E5" w14:paraId="5875DC01" w14:textId="77777777" w:rsidTr="009A25E5">
        <w:tc>
          <w:tcPr>
            <w:tcW w:w="1604" w:type="dxa"/>
            <w:vAlign w:val="center"/>
          </w:tcPr>
          <w:p w14:paraId="4229F915"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5F45815B"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08805B06"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3F30BC49"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25</w:t>
            </w:r>
          </w:p>
        </w:tc>
        <w:tc>
          <w:tcPr>
            <w:tcW w:w="1605" w:type="dxa"/>
            <w:vMerge w:val="restart"/>
            <w:vAlign w:val="center"/>
          </w:tcPr>
          <w:p w14:paraId="4BB424D2"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[23]</w:t>
            </w:r>
          </w:p>
        </w:tc>
        <w:tc>
          <w:tcPr>
            <w:tcW w:w="1605" w:type="dxa"/>
            <w:vAlign w:val="center"/>
          </w:tcPr>
          <w:p w14:paraId="58F56022"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[23]</w:t>
            </w:r>
          </w:p>
        </w:tc>
      </w:tr>
      <w:tr w:rsidR="009A25E5" w:rsidRPr="009A25E5" w14:paraId="5549578E" w14:textId="77777777" w:rsidTr="009A25E5">
        <w:tc>
          <w:tcPr>
            <w:tcW w:w="1604" w:type="dxa"/>
            <w:vAlign w:val="center"/>
          </w:tcPr>
          <w:p w14:paraId="3C860288"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7C1BF205"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5720A91E"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0.8</w:t>
            </w:r>
          </w:p>
        </w:tc>
        <w:tc>
          <w:tcPr>
            <w:tcW w:w="1605" w:type="dxa"/>
            <w:vAlign w:val="center"/>
          </w:tcPr>
          <w:p w14:paraId="1B04D51E"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21</w:t>
            </w:r>
          </w:p>
        </w:tc>
        <w:tc>
          <w:tcPr>
            <w:tcW w:w="1605" w:type="dxa"/>
            <w:vMerge/>
            <w:vAlign w:val="center"/>
          </w:tcPr>
          <w:p w14:paraId="2370A4FC"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33761D28"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[21]</w:t>
            </w:r>
          </w:p>
        </w:tc>
      </w:tr>
      <w:tr w:rsidR="009A25E5" w:rsidRPr="009A25E5" w14:paraId="08BDAD04" w14:textId="77777777" w:rsidTr="009A25E5">
        <w:tc>
          <w:tcPr>
            <w:tcW w:w="1604" w:type="dxa"/>
            <w:vAlign w:val="center"/>
          </w:tcPr>
          <w:p w14:paraId="79B0BC1F"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0C2DF3CA"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59EE500B"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0.75</w:t>
            </w:r>
          </w:p>
        </w:tc>
        <w:tc>
          <w:tcPr>
            <w:tcW w:w="1605" w:type="dxa"/>
            <w:vAlign w:val="center"/>
          </w:tcPr>
          <w:p w14:paraId="268190A9"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19</w:t>
            </w:r>
          </w:p>
        </w:tc>
        <w:tc>
          <w:tcPr>
            <w:tcW w:w="1605" w:type="dxa"/>
            <w:vMerge/>
            <w:vAlign w:val="center"/>
          </w:tcPr>
          <w:p w14:paraId="539774FE"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747006B1"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[19]</w:t>
            </w:r>
          </w:p>
        </w:tc>
      </w:tr>
      <w:tr w:rsidR="009A25E5" w:rsidRPr="009A25E5" w14:paraId="3BED8D71" w14:textId="77777777" w:rsidTr="009A25E5">
        <w:tc>
          <w:tcPr>
            <w:tcW w:w="1604" w:type="dxa"/>
            <w:vAlign w:val="center"/>
          </w:tcPr>
          <w:p w14:paraId="6FA3178A"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5ECB05F6"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2DB09FE3"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0.4</w:t>
            </w:r>
          </w:p>
        </w:tc>
        <w:tc>
          <w:tcPr>
            <w:tcW w:w="1605" w:type="dxa"/>
            <w:vAlign w:val="center"/>
          </w:tcPr>
          <w:p w14:paraId="6BF2820E"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9</w:t>
            </w:r>
          </w:p>
        </w:tc>
        <w:tc>
          <w:tcPr>
            <w:tcW w:w="1605" w:type="dxa"/>
            <w:vMerge/>
            <w:vAlign w:val="center"/>
          </w:tcPr>
          <w:p w14:paraId="517454F0"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76EB4CC8"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[9]</w:t>
            </w:r>
          </w:p>
        </w:tc>
      </w:tr>
    </w:tbl>
    <w:p w14:paraId="2357FA66" w14:textId="77777777" w:rsidR="009A25E5" w:rsidRPr="009A25E5" w:rsidRDefault="009A25E5" w:rsidP="009A25E5">
      <w:pPr>
        <w:spacing w:after="120"/>
        <w:rPr>
          <w:rFonts w:eastAsia="SimSun"/>
          <w:sz w:val="20"/>
          <w:szCs w:val="20"/>
          <w:lang w:eastAsia="en-GB"/>
        </w:rPr>
      </w:pPr>
    </w:p>
    <w:p w14:paraId="012DE670" w14:textId="3B155C87" w:rsidR="009A25E5" w:rsidRPr="009A25E5" w:rsidRDefault="009A25E5" w:rsidP="009A25E5">
      <w:pPr>
        <w:spacing w:after="120"/>
        <w:jc w:val="center"/>
        <w:rPr>
          <w:rFonts w:eastAsia="SimSun"/>
          <w:b/>
          <w:bCs/>
          <w:sz w:val="20"/>
          <w:szCs w:val="20"/>
          <w:lang w:eastAsia="en-GB"/>
        </w:rPr>
      </w:pPr>
      <w:r w:rsidRPr="009A25E5">
        <w:rPr>
          <w:rFonts w:eastAsia="SimSun"/>
          <w:b/>
          <w:bCs/>
          <w:sz w:val="20"/>
          <w:szCs w:val="20"/>
          <w:lang w:eastAsia="en-GB"/>
        </w:rPr>
        <w:t xml:space="preserve">Table </w:t>
      </w:r>
      <w:r w:rsidRPr="009A25E5">
        <w:rPr>
          <w:rFonts w:eastAsia="SimSun"/>
          <w:b/>
          <w:bCs/>
          <w:sz w:val="20"/>
          <w:szCs w:val="20"/>
          <w:lang w:eastAsia="en-GB"/>
        </w:rPr>
        <w:fldChar w:fldCharType="begin"/>
      </w:r>
      <w:r w:rsidRPr="009A25E5">
        <w:rPr>
          <w:rFonts w:eastAsia="SimSun"/>
          <w:b/>
          <w:bCs/>
          <w:sz w:val="20"/>
          <w:szCs w:val="20"/>
          <w:lang w:eastAsia="en-GB"/>
        </w:rPr>
        <w:instrText xml:space="preserve"> SEQ Table \* ARABIC </w:instrText>
      </w:r>
      <w:r w:rsidRPr="009A25E5">
        <w:rPr>
          <w:rFonts w:eastAsia="SimSun"/>
          <w:b/>
          <w:bCs/>
          <w:sz w:val="20"/>
          <w:szCs w:val="20"/>
          <w:lang w:eastAsia="en-GB"/>
        </w:rPr>
        <w:fldChar w:fldCharType="separate"/>
      </w:r>
      <w:r w:rsidR="003077C6">
        <w:rPr>
          <w:rFonts w:eastAsia="SimSun"/>
          <w:b/>
          <w:bCs/>
          <w:noProof/>
          <w:sz w:val="20"/>
          <w:szCs w:val="20"/>
          <w:lang w:eastAsia="en-GB"/>
        </w:rPr>
        <w:t>2</w:t>
      </w:r>
      <w:r w:rsidRPr="009A25E5">
        <w:rPr>
          <w:rFonts w:eastAsia="SimSun"/>
          <w:sz w:val="20"/>
          <w:szCs w:val="20"/>
          <w:lang w:val="en-GB" w:eastAsia="en-GB"/>
        </w:rPr>
        <w:fldChar w:fldCharType="end"/>
      </w:r>
      <w:r w:rsidR="003077C6">
        <w:rPr>
          <w:rFonts w:eastAsia="SimSun"/>
          <w:sz w:val="20"/>
          <w:szCs w:val="20"/>
          <w:lang w:val="en-GB" w:eastAsia="en-GB"/>
        </w:rPr>
        <w:t xml:space="preserve">: </w:t>
      </w:r>
      <w:r w:rsidRPr="009A25E5">
        <w:rPr>
          <w:rFonts w:eastAsia="SimSun"/>
          <w:b/>
          <w:bCs/>
          <w:sz w:val="20"/>
          <w:szCs w:val="20"/>
          <w:lang w:eastAsia="en-GB"/>
        </w:rPr>
        <w:t>MCS indexes for SDR test with 1024QAM for 4Rx</w:t>
      </w:r>
    </w:p>
    <w:tbl>
      <w:tblPr>
        <w:tblStyle w:val="TableGrid"/>
        <w:tblW w:w="0" w:type="auto"/>
        <w:tblLook w:val="04A0" w:firstRow="1" w:lastRow="0" w:firstColumn="1" w:lastColumn="0" w:noHBand="0" w:noVBand="1"/>
      </w:tblPr>
      <w:tblGrid>
        <w:gridCol w:w="1550"/>
        <w:gridCol w:w="1529"/>
        <w:gridCol w:w="1534"/>
        <w:gridCol w:w="1598"/>
        <w:gridCol w:w="1583"/>
        <w:gridCol w:w="1556"/>
      </w:tblGrid>
      <w:tr w:rsidR="009A25E5" w:rsidRPr="009A25E5" w14:paraId="2017487E" w14:textId="77777777" w:rsidTr="009A25E5">
        <w:tc>
          <w:tcPr>
            <w:tcW w:w="1604" w:type="dxa"/>
            <w:vAlign w:val="center"/>
          </w:tcPr>
          <w:p w14:paraId="58EDFFD2" w14:textId="42D9A819" w:rsidR="009A25E5" w:rsidRPr="009A25E5" w:rsidRDefault="006B7F73" w:rsidP="009A25E5">
            <w:pPr>
              <w:spacing w:after="120"/>
              <w:jc w:val="center"/>
              <w:rPr>
                <w:rFonts w:eastAsia="SimSun"/>
                <w:sz w:val="20"/>
                <w:szCs w:val="20"/>
                <w:lang w:eastAsia="en-GB"/>
              </w:rPr>
            </w:pPr>
            <m:oMathPara>
              <m:oMath>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v</m:t>
                    </m:r>
                  </m:e>
                  <m:sub>
                    <m:r>
                      <m:rPr>
                        <m:sty m:val="bi"/>
                      </m:rPr>
                      <w:rPr>
                        <w:rFonts w:ascii="Cambria Math" w:eastAsia="SimSun" w:hAnsi="Cambria Math"/>
                        <w:sz w:val="20"/>
                        <w:szCs w:val="20"/>
                        <w:lang w:eastAsia="en-GB"/>
                      </w:rPr>
                      <m:t>Layers</m:t>
                    </m:r>
                  </m:sub>
                  <m:sup>
                    <m:r>
                      <m:rPr>
                        <m:sty m:val="bi"/>
                      </m:rPr>
                      <w:rPr>
                        <w:rFonts w:ascii="Cambria Math" w:eastAsia="SimSun" w:hAnsi="Cambria Math"/>
                        <w:sz w:val="20"/>
                        <w:szCs w:val="20"/>
                        <w:lang w:eastAsia="en-GB"/>
                      </w:rPr>
                      <m:t>j</m:t>
                    </m:r>
                  </m:sup>
                </m:sSubSup>
              </m:oMath>
            </m:oMathPara>
          </w:p>
        </w:tc>
        <w:tc>
          <w:tcPr>
            <w:tcW w:w="1605" w:type="dxa"/>
            <w:vAlign w:val="center"/>
          </w:tcPr>
          <w:p w14:paraId="3D7C10C7" w14:textId="1E17FC1E" w:rsidR="009A25E5" w:rsidRPr="009A25E5" w:rsidRDefault="006B7F73" w:rsidP="009A25E5">
            <w:pPr>
              <w:spacing w:after="120"/>
              <w:jc w:val="center"/>
              <w:rPr>
                <w:rFonts w:eastAsia="SimSun"/>
                <w:sz w:val="20"/>
                <w:szCs w:val="20"/>
                <w:lang w:eastAsia="en-GB"/>
              </w:rPr>
            </w:pPr>
            <m:oMathPara>
              <m:oMath>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Q</m:t>
                    </m:r>
                  </m:e>
                  <m:sub>
                    <m:r>
                      <m:rPr>
                        <m:sty m:val="bi"/>
                      </m:rPr>
                      <w:rPr>
                        <w:rFonts w:ascii="Cambria Math" w:eastAsia="SimSun" w:hAnsi="Cambria Math"/>
                        <w:sz w:val="20"/>
                        <w:szCs w:val="20"/>
                        <w:lang w:eastAsia="en-GB"/>
                      </w:rPr>
                      <m:t>m</m:t>
                    </m:r>
                  </m:sub>
                  <m:sup>
                    <m:r>
                      <m:rPr>
                        <m:sty m:val="bi"/>
                      </m:rPr>
                      <w:rPr>
                        <w:rFonts w:ascii="Cambria Math" w:eastAsia="SimSun" w:hAnsi="Cambria Math"/>
                        <w:sz w:val="20"/>
                        <w:szCs w:val="20"/>
                        <w:lang w:eastAsia="en-GB"/>
                      </w:rPr>
                      <m:t>j</m:t>
                    </m:r>
                  </m:sup>
                </m:sSubSup>
              </m:oMath>
            </m:oMathPara>
          </w:p>
        </w:tc>
        <w:tc>
          <w:tcPr>
            <w:tcW w:w="1605" w:type="dxa"/>
            <w:vAlign w:val="center"/>
          </w:tcPr>
          <w:p w14:paraId="5B9C8067" w14:textId="5827CF1B" w:rsidR="009A25E5" w:rsidRPr="009A25E5" w:rsidRDefault="006B7F73" w:rsidP="009A25E5">
            <w:pPr>
              <w:spacing w:after="120"/>
              <w:jc w:val="center"/>
              <w:rPr>
                <w:rFonts w:eastAsia="SimSun"/>
                <w:sz w:val="20"/>
                <w:szCs w:val="20"/>
                <w:lang w:eastAsia="en-GB"/>
              </w:rPr>
            </w:pPr>
            <m:oMathPara>
              <m:oMath>
                <m:sSup>
                  <m:sSupPr>
                    <m:ctrlPr>
                      <w:rPr>
                        <w:rFonts w:ascii="Cambria Math" w:eastAsia="SimSun" w:hAnsi="Cambria Math"/>
                        <w:sz w:val="20"/>
                        <w:szCs w:val="20"/>
                        <w:lang w:eastAsia="en-GB"/>
                      </w:rPr>
                    </m:ctrlPr>
                  </m:sSupPr>
                  <m:e>
                    <m:r>
                      <m:rPr>
                        <m:sty m:val="bi"/>
                      </m:rPr>
                      <w:rPr>
                        <w:rFonts w:ascii="Cambria Math" w:eastAsia="SimSun" w:hAnsi="Cambria Math"/>
                        <w:sz w:val="20"/>
                        <w:szCs w:val="20"/>
                        <w:lang w:eastAsia="en-GB"/>
                      </w:rPr>
                      <m:t>f</m:t>
                    </m:r>
                  </m:e>
                  <m:sup>
                    <m:r>
                      <m:rPr>
                        <m:sty m:val="bi"/>
                      </m:rPr>
                      <w:rPr>
                        <w:rFonts w:ascii="Cambria Math" w:eastAsia="SimSun" w:hAnsi="Cambria Math"/>
                        <w:sz w:val="20"/>
                        <w:szCs w:val="20"/>
                        <w:lang w:eastAsia="en-GB"/>
                      </w:rPr>
                      <m:t>j</m:t>
                    </m:r>
                  </m:sup>
                </m:sSup>
              </m:oMath>
            </m:oMathPara>
          </w:p>
        </w:tc>
        <w:tc>
          <w:tcPr>
            <w:tcW w:w="1605" w:type="dxa"/>
            <w:vAlign w:val="center"/>
          </w:tcPr>
          <w:p w14:paraId="1DF6CEA7" w14:textId="258186AE" w:rsidR="009A25E5" w:rsidRPr="009A25E5" w:rsidRDefault="009A25E5" w:rsidP="009A25E5">
            <w:pPr>
              <w:spacing w:after="120"/>
              <w:jc w:val="center"/>
              <w:rPr>
                <w:rFonts w:eastAsia="SimSun"/>
                <w:sz w:val="20"/>
                <w:szCs w:val="20"/>
                <w:lang w:eastAsia="en-GB"/>
              </w:rPr>
            </w:pPr>
            <m:oMathPara>
              <m:oMath>
                <m:r>
                  <m:rPr>
                    <m:sty m:val="bi"/>
                  </m:rPr>
                  <w:rPr>
                    <w:rFonts w:ascii="Cambria Math" w:eastAsia="SimSun" w:hAnsi="Cambria Math"/>
                    <w:sz w:val="20"/>
                    <w:szCs w:val="20"/>
                    <w:lang w:eastAsia="en-GB"/>
                  </w:rPr>
                  <m:t>MC</m:t>
                </m:r>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S</m:t>
                    </m:r>
                  </m:e>
                  <m:sub>
                    <m:r>
                      <m:rPr>
                        <m:sty m:val="bi"/>
                      </m:rPr>
                      <w:rPr>
                        <w:rFonts w:ascii="Cambria Math" w:eastAsia="SimSun" w:hAnsi="Cambria Math"/>
                        <w:sz w:val="20"/>
                        <w:szCs w:val="20"/>
                        <w:lang w:eastAsia="en-GB"/>
                      </w:rPr>
                      <m:t>upperbound</m:t>
                    </m:r>
                  </m:sub>
                  <m:sup>
                    <m:r>
                      <m:rPr>
                        <m:sty m:val="bi"/>
                      </m:rPr>
                      <w:rPr>
                        <w:rFonts w:ascii="Cambria Math" w:eastAsia="SimSun" w:hAnsi="Cambria Math"/>
                        <w:sz w:val="20"/>
                        <w:szCs w:val="20"/>
                        <w:lang w:eastAsia="en-GB"/>
                      </w:rPr>
                      <m:t>j</m:t>
                    </m:r>
                  </m:sup>
                </m:sSubSup>
              </m:oMath>
            </m:oMathPara>
          </w:p>
        </w:tc>
        <w:tc>
          <w:tcPr>
            <w:tcW w:w="1605" w:type="dxa"/>
            <w:vAlign w:val="center"/>
          </w:tcPr>
          <w:p w14:paraId="2062B157" w14:textId="61BF031E" w:rsidR="009A25E5" w:rsidRPr="009A25E5" w:rsidRDefault="009A25E5" w:rsidP="009A25E5">
            <w:pPr>
              <w:spacing w:after="120"/>
              <w:jc w:val="center"/>
              <w:rPr>
                <w:rFonts w:eastAsia="SimSun"/>
                <w:sz w:val="20"/>
                <w:szCs w:val="20"/>
                <w:lang w:eastAsia="en-GB"/>
              </w:rPr>
            </w:pPr>
            <m:oMathPara>
              <m:oMath>
                <m:r>
                  <m:rPr>
                    <m:sty m:val="bi"/>
                  </m:rPr>
                  <w:rPr>
                    <w:rFonts w:ascii="Cambria Math" w:eastAsia="SimSun" w:hAnsi="Cambria Math"/>
                    <w:sz w:val="20"/>
                    <w:szCs w:val="20"/>
                    <w:lang w:eastAsia="en-GB"/>
                  </w:rPr>
                  <m:t>MC</m:t>
                </m:r>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S</m:t>
                    </m:r>
                  </m:e>
                  <m:sub>
                    <m:r>
                      <m:rPr>
                        <m:sty m:val="bi"/>
                      </m:rPr>
                      <w:rPr>
                        <w:rFonts w:ascii="Cambria Math" w:eastAsia="SimSun" w:hAnsi="Cambria Math"/>
                        <w:sz w:val="20"/>
                        <w:szCs w:val="20"/>
                        <w:lang w:eastAsia="en-GB"/>
                      </w:rPr>
                      <m:t>practical</m:t>
                    </m:r>
                  </m:sub>
                  <m:sup>
                    <m:r>
                      <m:rPr>
                        <m:sty m:val="bi"/>
                      </m:rPr>
                      <w:rPr>
                        <w:rFonts w:ascii="Cambria Math" w:eastAsia="SimSun" w:hAnsi="Cambria Math"/>
                        <w:sz w:val="20"/>
                        <w:szCs w:val="20"/>
                        <w:lang w:eastAsia="en-GB"/>
                      </w:rPr>
                      <m:t>j</m:t>
                    </m:r>
                  </m:sup>
                </m:sSubSup>
              </m:oMath>
            </m:oMathPara>
          </w:p>
        </w:tc>
        <w:tc>
          <w:tcPr>
            <w:tcW w:w="1605" w:type="dxa"/>
            <w:vAlign w:val="center"/>
          </w:tcPr>
          <w:p w14:paraId="053A13D3" w14:textId="0DD849B0" w:rsidR="009A25E5" w:rsidRPr="009A25E5" w:rsidRDefault="009A25E5" w:rsidP="009A25E5">
            <w:pPr>
              <w:spacing w:after="120"/>
              <w:jc w:val="center"/>
              <w:rPr>
                <w:rFonts w:eastAsia="SimSun"/>
                <w:sz w:val="20"/>
                <w:szCs w:val="20"/>
                <w:lang w:eastAsia="en-GB"/>
              </w:rPr>
            </w:pPr>
            <m:oMathPara>
              <m:oMath>
                <m:r>
                  <m:rPr>
                    <m:sty m:val="bi"/>
                  </m:rPr>
                  <w:rPr>
                    <w:rFonts w:ascii="Cambria Math" w:eastAsia="SimSun" w:hAnsi="Cambria Math"/>
                    <w:sz w:val="20"/>
                    <w:szCs w:val="20"/>
                    <w:lang w:eastAsia="en-GB"/>
                  </w:rPr>
                  <m:t>MC</m:t>
                </m:r>
                <m:sSubSup>
                  <m:sSubSupPr>
                    <m:ctrlPr>
                      <w:rPr>
                        <w:rFonts w:ascii="Cambria Math" w:eastAsia="SimSun" w:hAnsi="Cambria Math"/>
                        <w:sz w:val="20"/>
                        <w:szCs w:val="20"/>
                        <w:lang w:eastAsia="en-GB"/>
                      </w:rPr>
                    </m:ctrlPr>
                  </m:sSubSupPr>
                  <m:e>
                    <m:r>
                      <m:rPr>
                        <m:sty m:val="bi"/>
                      </m:rPr>
                      <w:rPr>
                        <w:rFonts w:ascii="Cambria Math" w:eastAsia="SimSun" w:hAnsi="Cambria Math"/>
                        <w:sz w:val="20"/>
                        <w:szCs w:val="20"/>
                        <w:lang w:eastAsia="en-GB"/>
                      </w:rPr>
                      <m:t>S</m:t>
                    </m:r>
                  </m:e>
                  <m:sub>
                    <m:r>
                      <m:rPr>
                        <m:sty m:val="bi"/>
                      </m:rPr>
                      <w:rPr>
                        <w:rFonts w:ascii="Cambria Math" w:eastAsia="SimSun" w:hAnsi="Cambria Math"/>
                        <w:sz w:val="20"/>
                        <w:szCs w:val="20"/>
                        <w:lang w:eastAsia="en-GB"/>
                      </w:rPr>
                      <m:t>req</m:t>
                    </m:r>
                  </m:sub>
                  <m:sup>
                    <m:r>
                      <m:rPr>
                        <m:sty m:val="bi"/>
                      </m:rPr>
                      <w:rPr>
                        <w:rFonts w:ascii="Cambria Math" w:eastAsia="SimSun" w:hAnsi="Cambria Math"/>
                        <w:sz w:val="20"/>
                        <w:szCs w:val="20"/>
                        <w:lang w:eastAsia="en-GB"/>
                      </w:rPr>
                      <m:t>j</m:t>
                    </m:r>
                  </m:sup>
                </m:sSubSup>
              </m:oMath>
            </m:oMathPara>
          </w:p>
        </w:tc>
      </w:tr>
      <w:tr w:rsidR="009A25E5" w:rsidRPr="009A25E5" w14:paraId="1B86855A" w14:textId="77777777" w:rsidTr="009A25E5">
        <w:tc>
          <w:tcPr>
            <w:tcW w:w="1604" w:type="dxa"/>
            <w:vAlign w:val="center"/>
          </w:tcPr>
          <w:p w14:paraId="3844BE26"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403F905F"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61925ACF"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46B2B049"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25</w:t>
            </w:r>
          </w:p>
        </w:tc>
        <w:tc>
          <w:tcPr>
            <w:tcW w:w="1605" w:type="dxa"/>
            <w:vMerge w:val="restart"/>
            <w:vAlign w:val="center"/>
          </w:tcPr>
          <w:p w14:paraId="5021A860"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[24]</w:t>
            </w:r>
          </w:p>
        </w:tc>
        <w:tc>
          <w:tcPr>
            <w:tcW w:w="1605" w:type="dxa"/>
            <w:vAlign w:val="center"/>
          </w:tcPr>
          <w:p w14:paraId="36454C22"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[24]</w:t>
            </w:r>
          </w:p>
        </w:tc>
      </w:tr>
      <w:tr w:rsidR="009A25E5" w:rsidRPr="009A25E5" w14:paraId="3EC35E8D" w14:textId="77777777" w:rsidTr="009A25E5">
        <w:tc>
          <w:tcPr>
            <w:tcW w:w="1604" w:type="dxa"/>
            <w:vAlign w:val="center"/>
          </w:tcPr>
          <w:p w14:paraId="12B68EBC"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008E8F41"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781A52A1"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0.8</w:t>
            </w:r>
          </w:p>
        </w:tc>
        <w:tc>
          <w:tcPr>
            <w:tcW w:w="1605" w:type="dxa"/>
            <w:vAlign w:val="center"/>
          </w:tcPr>
          <w:p w14:paraId="24E0D62A"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21</w:t>
            </w:r>
          </w:p>
        </w:tc>
        <w:tc>
          <w:tcPr>
            <w:tcW w:w="1605" w:type="dxa"/>
            <w:vMerge/>
            <w:vAlign w:val="center"/>
          </w:tcPr>
          <w:p w14:paraId="6084C905"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6120B4C2"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[21]</w:t>
            </w:r>
          </w:p>
        </w:tc>
      </w:tr>
      <w:tr w:rsidR="009A25E5" w:rsidRPr="009A25E5" w14:paraId="1CE11A71" w14:textId="77777777" w:rsidTr="009A25E5">
        <w:tc>
          <w:tcPr>
            <w:tcW w:w="1604" w:type="dxa"/>
            <w:vAlign w:val="center"/>
          </w:tcPr>
          <w:p w14:paraId="680F2C86"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lastRenderedPageBreak/>
              <w:t>1</w:t>
            </w:r>
          </w:p>
        </w:tc>
        <w:tc>
          <w:tcPr>
            <w:tcW w:w="1605" w:type="dxa"/>
            <w:vAlign w:val="center"/>
          </w:tcPr>
          <w:p w14:paraId="292C00B3"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18239BB6"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0.75</w:t>
            </w:r>
          </w:p>
        </w:tc>
        <w:tc>
          <w:tcPr>
            <w:tcW w:w="1605" w:type="dxa"/>
            <w:vAlign w:val="center"/>
          </w:tcPr>
          <w:p w14:paraId="29194FF0"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19</w:t>
            </w:r>
          </w:p>
        </w:tc>
        <w:tc>
          <w:tcPr>
            <w:tcW w:w="1605" w:type="dxa"/>
            <w:vMerge/>
            <w:vAlign w:val="center"/>
          </w:tcPr>
          <w:p w14:paraId="4B1C7437"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1DA34D81"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[19]</w:t>
            </w:r>
          </w:p>
        </w:tc>
      </w:tr>
      <w:tr w:rsidR="009A25E5" w:rsidRPr="009A25E5" w14:paraId="70569A07" w14:textId="77777777" w:rsidTr="009A25E5">
        <w:tc>
          <w:tcPr>
            <w:tcW w:w="1604" w:type="dxa"/>
            <w:vAlign w:val="center"/>
          </w:tcPr>
          <w:p w14:paraId="02C02CF5"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2189668F"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2F302E3B"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0.4</w:t>
            </w:r>
          </w:p>
        </w:tc>
        <w:tc>
          <w:tcPr>
            <w:tcW w:w="1605" w:type="dxa"/>
            <w:vAlign w:val="center"/>
          </w:tcPr>
          <w:p w14:paraId="666A5357"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9</w:t>
            </w:r>
          </w:p>
        </w:tc>
        <w:tc>
          <w:tcPr>
            <w:tcW w:w="1605" w:type="dxa"/>
            <w:vMerge/>
            <w:vAlign w:val="center"/>
          </w:tcPr>
          <w:p w14:paraId="180C1C81"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23AE49EC"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[9]</w:t>
            </w:r>
          </w:p>
        </w:tc>
      </w:tr>
      <w:tr w:rsidR="009A25E5" w:rsidRPr="009A25E5" w14:paraId="46EADFD2" w14:textId="77777777" w:rsidTr="009A25E5">
        <w:tc>
          <w:tcPr>
            <w:tcW w:w="1604" w:type="dxa"/>
            <w:vAlign w:val="center"/>
          </w:tcPr>
          <w:p w14:paraId="456000B2"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w:t>
            </w:r>
          </w:p>
        </w:tc>
        <w:tc>
          <w:tcPr>
            <w:tcW w:w="1605" w:type="dxa"/>
            <w:vAlign w:val="center"/>
          </w:tcPr>
          <w:p w14:paraId="0F0773C6"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2BF134DE"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w:t>
            </w:r>
          </w:p>
        </w:tc>
        <w:tc>
          <w:tcPr>
            <w:tcW w:w="1605" w:type="dxa"/>
            <w:vAlign w:val="center"/>
          </w:tcPr>
          <w:p w14:paraId="5F85FC7E"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25</w:t>
            </w:r>
          </w:p>
        </w:tc>
        <w:tc>
          <w:tcPr>
            <w:tcW w:w="1605" w:type="dxa"/>
            <w:vMerge w:val="restart"/>
            <w:vAlign w:val="center"/>
          </w:tcPr>
          <w:p w14:paraId="3234516E"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[23]</w:t>
            </w:r>
          </w:p>
        </w:tc>
        <w:tc>
          <w:tcPr>
            <w:tcW w:w="1605" w:type="dxa"/>
            <w:vAlign w:val="center"/>
          </w:tcPr>
          <w:p w14:paraId="1C24B2C5"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[23]</w:t>
            </w:r>
          </w:p>
        </w:tc>
      </w:tr>
      <w:tr w:rsidR="009A25E5" w:rsidRPr="009A25E5" w14:paraId="542326C4" w14:textId="77777777" w:rsidTr="009A25E5">
        <w:tc>
          <w:tcPr>
            <w:tcW w:w="1604" w:type="dxa"/>
            <w:vAlign w:val="center"/>
          </w:tcPr>
          <w:p w14:paraId="3B99543B"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w:t>
            </w:r>
          </w:p>
        </w:tc>
        <w:tc>
          <w:tcPr>
            <w:tcW w:w="1605" w:type="dxa"/>
            <w:vAlign w:val="center"/>
          </w:tcPr>
          <w:p w14:paraId="04412637"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5263CA18"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0.8</w:t>
            </w:r>
          </w:p>
        </w:tc>
        <w:tc>
          <w:tcPr>
            <w:tcW w:w="1605" w:type="dxa"/>
            <w:vAlign w:val="center"/>
          </w:tcPr>
          <w:p w14:paraId="594CEACF"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21</w:t>
            </w:r>
          </w:p>
        </w:tc>
        <w:tc>
          <w:tcPr>
            <w:tcW w:w="1605" w:type="dxa"/>
            <w:vMerge/>
            <w:vAlign w:val="center"/>
          </w:tcPr>
          <w:p w14:paraId="76D8FD35"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7D76DDAD"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[21]</w:t>
            </w:r>
          </w:p>
        </w:tc>
      </w:tr>
      <w:tr w:rsidR="009A25E5" w:rsidRPr="009A25E5" w14:paraId="64989376" w14:textId="77777777" w:rsidTr="009A25E5">
        <w:tc>
          <w:tcPr>
            <w:tcW w:w="1604" w:type="dxa"/>
            <w:vAlign w:val="center"/>
          </w:tcPr>
          <w:p w14:paraId="6392FCDA"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w:t>
            </w:r>
          </w:p>
        </w:tc>
        <w:tc>
          <w:tcPr>
            <w:tcW w:w="1605" w:type="dxa"/>
            <w:vAlign w:val="center"/>
          </w:tcPr>
          <w:p w14:paraId="18FB1442"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7344F261"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0.75</w:t>
            </w:r>
          </w:p>
        </w:tc>
        <w:tc>
          <w:tcPr>
            <w:tcW w:w="1605" w:type="dxa"/>
            <w:vAlign w:val="center"/>
          </w:tcPr>
          <w:p w14:paraId="37135B3D"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19</w:t>
            </w:r>
          </w:p>
        </w:tc>
        <w:tc>
          <w:tcPr>
            <w:tcW w:w="1605" w:type="dxa"/>
            <w:vMerge/>
            <w:vAlign w:val="center"/>
          </w:tcPr>
          <w:p w14:paraId="7CA0117E"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23CC02EA"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[19]</w:t>
            </w:r>
          </w:p>
        </w:tc>
      </w:tr>
      <w:tr w:rsidR="009A25E5" w:rsidRPr="009A25E5" w14:paraId="5C9FF40C" w14:textId="77777777" w:rsidTr="009A25E5">
        <w:tc>
          <w:tcPr>
            <w:tcW w:w="1604" w:type="dxa"/>
            <w:vAlign w:val="center"/>
          </w:tcPr>
          <w:p w14:paraId="4C5E0882"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2</w:t>
            </w:r>
          </w:p>
        </w:tc>
        <w:tc>
          <w:tcPr>
            <w:tcW w:w="1605" w:type="dxa"/>
            <w:vAlign w:val="center"/>
          </w:tcPr>
          <w:p w14:paraId="4E79399E"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10</w:t>
            </w:r>
          </w:p>
        </w:tc>
        <w:tc>
          <w:tcPr>
            <w:tcW w:w="1605" w:type="dxa"/>
            <w:vAlign w:val="center"/>
          </w:tcPr>
          <w:p w14:paraId="1BA44CCD"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0.4</w:t>
            </w:r>
          </w:p>
        </w:tc>
        <w:tc>
          <w:tcPr>
            <w:tcW w:w="1605" w:type="dxa"/>
            <w:vAlign w:val="center"/>
          </w:tcPr>
          <w:p w14:paraId="09230541"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9</w:t>
            </w:r>
          </w:p>
        </w:tc>
        <w:tc>
          <w:tcPr>
            <w:tcW w:w="1605" w:type="dxa"/>
            <w:vMerge/>
            <w:vAlign w:val="center"/>
          </w:tcPr>
          <w:p w14:paraId="1F8D4B9B" w14:textId="77777777" w:rsidR="009A25E5" w:rsidRPr="009A25E5" w:rsidRDefault="009A25E5" w:rsidP="009A25E5">
            <w:pPr>
              <w:spacing w:after="120"/>
              <w:jc w:val="center"/>
              <w:rPr>
                <w:rFonts w:eastAsia="SimSun"/>
                <w:sz w:val="20"/>
                <w:szCs w:val="20"/>
                <w:lang w:eastAsia="en-GB"/>
              </w:rPr>
            </w:pPr>
          </w:p>
        </w:tc>
        <w:tc>
          <w:tcPr>
            <w:tcW w:w="1605" w:type="dxa"/>
            <w:vAlign w:val="center"/>
          </w:tcPr>
          <w:p w14:paraId="0A9A4D9B" w14:textId="77777777" w:rsidR="009A25E5" w:rsidRPr="009A25E5" w:rsidRDefault="009A25E5" w:rsidP="009A25E5">
            <w:pPr>
              <w:spacing w:after="120"/>
              <w:jc w:val="center"/>
              <w:rPr>
                <w:rFonts w:eastAsia="SimSun"/>
                <w:sz w:val="20"/>
                <w:szCs w:val="20"/>
                <w:lang w:eastAsia="en-GB"/>
              </w:rPr>
            </w:pPr>
            <w:r w:rsidRPr="009A25E5">
              <w:rPr>
                <w:rFonts w:eastAsia="SimSun"/>
                <w:sz w:val="20"/>
                <w:szCs w:val="20"/>
                <w:lang w:eastAsia="en-GB"/>
              </w:rPr>
              <w:t>[9]</w:t>
            </w:r>
          </w:p>
        </w:tc>
      </w:tr>
    </w:tbl>
    <w:p w14:paraId="7F6247CC" w14:textId="77777777" w:rsidR="009A25E5" w:rsidRPr="009A25E5" w:rsidRDefault="009A25E5" w:rsidP="009A25E5">
      <w:pPr>
        <w:spacing w:after="120"/>
        <w:rPr>
          <w:rFonts w:eastAsia="SimSun"/>
          <w:sz w:val="20"/>
          <w:szCs w:val="20"/>
          <w:lang w:eastAsia="en-GB"/>
        </w:rPr>
      </w:pPr>
    </w:p>
    <w:p w14:paraId="78695C56" w14:textId="3F717551" w:rsidR="009A25E5" w:rsidRDefault="003077C6" w:rsidP="009A25E5">
      <w:pPr>
        <w:spacing w:after="120"/>
        <w:rPr>
          <w:rFonts w:eastAsia="SimSun"/>
          <w:sz w:val="20"/>
          <w:szCs w:val="20"/>
          <w:lang w:eastAsia="en-GB"/>
        </w:rPr>
      </w:pPr>
      <w:r>
        <w:rPr>
          <w:rFonts w:eastAsia="SimSun"/>
          <w:sz w:val="20"/>
          <w:szCs w:val="20"/>
          <w:lang w:eastAsia="en-GB"/>
        </w:rPr>
        <w:t>Based on the simulation results from companies it was concluded that the operating SNR for Rank2 with 2RX was not practical to introduce SDR requirements. It was agreed that no SDR requirements will be introduced for 1024QAM with Rank 2 with 2RX.</w:t>
      </w:r>
      <w:r w:rsidR="005D685D">
        <w:rPr>
          <w:rFonts w:eastAsia="SimSun"/>
          <w:sz w:val="20"/>
          <w:szCs w:val="20"/>
          <w:lang w:eastAsia="en-GB"/>
        </w:rPr>
        <w:t xml:space="preserve"> For completeness we should use the existing </w:t>
      </w:r>
      <w:r w:rsidR="00107863">
        <w:rPr>
          <w:rFonts w:eastAsia="SimSun"/>
          <w:sz w:val="20"/>
          <w:szCs w:val="20"/>
          <w:lang w:eastAsia="en-GB"/>
        </w:rPr>
        <w:t>SDR requirements for 2 MIMO layers with 256QAM for 1024QAM with 2RX.</w:t>
      </w:r>
    </w:p>
    <w:p w14:paraId="20F197BF" w14:textId="77777777" w:rsidR="00107863" w:rsidRPr="00107863" w:rsidRDefault="00107863" w:rsidP="00107863">
      <w:pPr>
        <w:spacing w:after="120"/>
        <w:rPr>
          <w:rFonts w:eastAsia="SimSun"/>
          <w:b/>
          <w:bCs/>
          <w:sz w:val="20"/>
          <w:szCs w:val="20"/>
          <w:lang w:eastAsia="en-GB"/>
        </w:rPr>
      </w:pPr>
      <w:r>
        <w:rPr>
          <w:rFonts w:eastAsia="SimSun"/>
          <w:b/>
          <w:bCs/>
          <w:sz w:val="20"/>
          <w:szCs w:val="20"/>
          <w:lang w:eastAsia="en-GB"/>
        </w:rPr>
        <w:t xml:space="preserve">Proposal #1: For Rank 2 with 2RX re-use the </w:t>
      </w:r>
      <w:r w:rsidRPr="00107863">
        <w:rPr>
          <w:rFonts w:eastAsia="SimSun"/>
          <w:b/>
          <w:bCs/>
          <w:sz w:val="20"/>
          <w:szCs w:val="20"/>
          <w:lang w:eastAsia="en-GB"/>
        </w:rPr>
        <w:t>existing SDR requirements for 2 MIMO layers with 256QAM for 1024QAM with 2RX.</w:t>
      </w:r>
    </w:p>
    <w:p w14:paraId="7EAE853B" w14:textId="6F57435D" w:rsidR="00107863" w:rsidRPr="009A25E5" w:rsidRDefault="00107863" w:rsidP="009A25E5">
      <w:pPr>
        <w:spacing w:after="120"/>
        <w:rPr>
          <w:rFonts w:eastAsia="SimSun"/>
          <w:b/>
          <w:bCs/>
          <w:sz w:val="20"/>
          <w:szCs w:val="20"/>
          <w:lang w:eastAsia="en-GB"/>
        </w:rPr>
      </w:pPr>
    </w:p>
    <w:p w14:paraId="0B3141EF" w14:textId="77777777" w:rsidR="009F52D7" w:rsidRPr="002F79EB" w:rsidRDefault="009F52D7" w:rsidP="009F52D7">
      <w:pPr>
        <w:pStyle w:val="Heading1"/>
        <w:rPr>
          <w:lang w:val="en-US"/>
        </w:rPr>
      </w:pPr>
      <w:r>
        <w:rPr>
          <w:lang w:val="en-US"/>
        </w:rPr>
        <w:t>3. Conclusion</w:t>
      </w:r>
    </w:p>
    <w:p w14:paraId="7BBB2F9C" w14:textId="03E16BA6" w:rsidR="009F52D7" w:rsidRPr="005B410D" w:rsidRDefault="009F52D7" w:rsidP="005B410D">
      <w:pPr>
        <w:spacing w:after="120"/>
        <w:rPr>
          <w:sz w:val="20"/>
          <w:szCs w:val="20"/>
        </w:rPr>
      </w:pPr>
      <w:r w:rsidRPr="008D7B55">
        <w:rPr>
          <w:sz w:val="20"/>
          <w:szCs w:val="20"/>
        </w:rPr>
        <w:t xml:space="preserve">In this paper, we provide </w:t>
      </w:r>
      <w:r w:rsidR="008D7B55" w:rsidRPr="008D7B55">
        <w:rPr>
          <w:sz w:val="20"/>
          <w:szCs w:val="20"/>
        </w:rPr>
        <w:t>we propose SDR requirements with 1024QAM</w:t>
      </w:r>
      <w:r w:rsidR="00107863">
        <w:rPr>
          <w:sz w:val="20"/>
          <w:szCs w:val="20"/>
        </w:rPr>
        <w:t xml:space="preserve"> for 2 RX with rank 2</w:t>
      </w:r>
      <w:r w:rsidRPr="008D7B55">
        <w:rPr>
          <w:sz w:val="20"/>
          <w:szCs w:val="20"/>
        </w:rPr>
        <w:t>. Our proposals are captured below:</w:t>
      </w:r>
    </w:p>
    <w:p w14:paraId="7DD6E681" w14:textId="77777777" w:rsidR="00107863" w:rsidRPr="00107863" w:rsidRDefault="00107863" w:rsidP="00107863">
      <w:pPr>
        <w:spacing w:after="120"/>
        <w:rPr>
          <w:rFonts w:eastAsia="SimSun"/>
          <w:b/>
          <w:bCs/>
          <w:sz w:val="20"/>
          <w:szCs w:val="20"/>
          <w:lang w:eastAsia="en-GB"/>
        </w:rPr>
      </w:pPr>
      <w:r>
        <w:rPr>
          <w:rFonts w:eastAsia="SimSun"/>
          <w:b/>
          <w:bCs/>
          <w:sz w:val="20"/>
          <w:szCs w:val="20"/>
          <w:lang w:eastAsia="en-GB"/>
        </w:rPr>
        <w:t xml:space="preserve">Proposal #1: For Rank 2 with 2RX re-use the </w:t>
      </w:r>
      <w:r w:rsidRPr="00107863">
        <w:rPr>
          <w:rFonts w:eastAsia="SimSun"/>
          <w:b/>
          <w:bCs/>
          <w:sz w:val="20"/>
          <w:szCs w:val="20"/>
          <w:lang w:eastAsia="en-GB"/>
        </w:rPr>
        <w:t>existing SDR requirements for 2 MIMO layers with 256QAM for 1024QAM with 2RX.</w:t>
      </w:r>
    </w:p>
    <w:p w14:paraId="43538C86" w14:textId="77777777" w:rsidR="009F52D7" w:rsidRDefault="009F52D7" w:rsidP="009F52D7">
      <w:pPr>
        <w:pStyle w:val="Heading1"/>
        <w:ind w:left="432" w:hanging="432"/>
        <w:rPr>
          <w:lang w:val="en-US"/>
        </w:rPr>
      </w:pPr>
      <w:r>
        <w:rPr>
          <w:lang w:val="en-US"/>
        </w:rPr>
        <w:t>Reference</w:t>
      </w:r>
    </w:p>
    <w:p w14:paraId="4ACA8FFD" w14:textId="77777777" w:rsidR="00443339" w:rsidRPr="00224159" w:rsidRDefault="00443339" w:rsidP="00443339">
      <w:pPr>
        <w:pStyle w:val="ListParagraph"/>
        <w:numPr>
          <w:ilvl w:val="0"/>
          <w:numId w:val="2"/>
        </w:numPr>
        <w:spacing w:after="120"/>
        <w:ind w:firstLineChars="0"/>
        <w:jc w:val="both"/>
        <w:rPr>
          <w:rFonts w:ascii="Times New Roman" w:hAnsi="Times New Roman" w:cs="Times New Roman"/>
          <w:sz w:val="20"/>
          <w:szCs w:val="20"/>
        </w:rPr>
      </w:pPr>
      <w:r w:rsidRPr="00E76A50">
        <w:rPr>
          <w:rFonts w:ascii="Times New Roman" w:hAnsi="Times New Roman" w:cs="Times New Roman"/>
          <w:sz w:val="20"/>
          <w:szCs w:val="20"/>
          <w:lang w:val="en-GB"/>
        </w:rPr>
        <w:t>R4-2203044</w:t>
      </w:r>
      <w:r w:rsidRPr="00224159">
        <w:rPr>
          <w:rFonts w:ascii="Times New Roman" w:hAnsi="Times New Roman" w:cs="Times New Roman"/>
          <w:sz w:val="20"/>
          <w:szCs w:val="20"/>
        </w:rPr>
        <w:t>, “</w:t>
      </w:r>
      <w:r w:rsidRPr="00E76A50">
        <w:rPr>
          <w:rFonts w:ascii="Times New Roman" w:hAnsi="Times New Roman" w:cs="Times New Roman"/>
          <w:sz w:val="20"/>
          <w:szCs w:val="20"/>
        </w:rPr>
        <w:t>Way forward for NR DL1024QAM demodulation and CQI reporting requirements</w:t>
      </w:r>
      <w:r w:rsidRPr="00224159">
        <w:rPr>
          <w:rFonts w:ascii="Times New Roman" w:hAnsi="Times New Roman" w:cs="Times New Roman"/>
          <w:sz w:val="20"/>
          <w:szCs w:val="20"/>
        </w:rPr>
        <w:t xml:space="preserve">”, Ericsson.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3625F"/>
    <w:multiLevelType w:val="hybridMultilevel"/>
    <w:tmpl w:val="686EA16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46175157">
    <w:abstractNumId w:val="1"/>
  </w:num>
  <w:num w:numId="2" w16cid:durableId="845441118">
    <w:abstractNumId w:val="2"/>
  </w:num>
  <w:num w:numId="3" w16cid:durableId="824202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53F23"/>
    <w:rsid w:val="00066221"/>
    <w:rsid w:val="000C77DD"/>
    <w:rsid w:val="00107863"/>
    <w:rsid w:val="00114730"/>
    <w:rsid w:val="00121828"/>
    <w:rsid w:val="001373A7"/>
    <w:rsid w:val="00177147"/>
    <w:rsid w:val="001B04A3"/>
    <w:rsid w:val="001B5D0A"/>
    <w:rsid w:val="001C663E"/>
    <w:rsid w:val="001D3680"/>
    <w:rsid w:val="002833A6"/>
    <w:rsid w:val="00284084"/>
    <w:rsid w:val="002870EA"/>
    <w:rsid w:val="002E53C6"/>
    <w:rsid w:val="002F4FA3"/>
    <w:rsid w:val="003020DE"/>
    <w:rsid w:val="003077C6"/>
    <w:rsid w:val="00311C1B"/>
    <w:rsid w:val="003407A1"/>
    <w:rsid w:val="003B679E"/>
    <w:rsid w:val="003C1A0A"/>
    <w:rsid w:val="003E10CA"/>
    <w:rsid w:val="00443339"/>
    <w:rsid w:val="004B58A4"/>
    <w:rsid w:val="004D1584"/>
    <w:rsid w:val="004F60B3"/>
    <w:rsid w:val="00560713"/>
    <w:rsid w:val="0057184D"/>
    <w:rsid w:val="005B410D"/>
    <w:rsid w:val="005D0379"/>
    <w:rsid w:val="005D1B1F"/>
    <w:rsid w:val="005D4454"/>
    <w:rsid w:val="005D685D"/>
    <w:rsid w:val="00626BDE"/>
    <w:rsid w:val="006B7F73"/>
    <w:rsid w:val="006D1F8A"/>
    <w:rsid w:val="006F6BFD"/>
    <w:rsid w:val="00755B3D"/>
    <w:rsid w:val="00797507"/>
    <w:rsid w:val="007A3BE1"/>
    <w:rsid w:val="007C626C"/>
    <w:rsid w:val="008D7B55"/>
    <w:rsid w:val="008E09AC"/>
    <w:rsid w:val="00924CB2"/>
    <w:rsid w:val="00951300"/>
    <w:rsid w:val="00964978"/>
    <w:rsid w:val="009776D7"/>
    <w:rsid w:val="009A25E5"/>
    <w:rsid w:val="009D0753"/>
    <w:rsid w:val="009D596C"/>
    <w:rsid w:val="009F52D7"/>
    <w:rsid w:val="00A211CC"/>
    <w:rsid w:val="00AD2FD2"/>
    <w:rsid w:val="00AE0CEF"/>
    <w:rsid w:val="00B031C6"/>
    <w:rsid w:val="00B8567C"/>
    <w:rsid w:val="00B91FD8"/>
    <w:rsid w:val="00B97286"/>
    <w:rsid w:val="00C13916"/>
    <w:rsid w:val="00C94AC7"/>
    <w:rsid w:val="00CD0F63"/>
    <w:rsid w:val="00CE70BF"/>
    <w:rsid w:val="00D03112"/>
    <w:rsid w:val="00D40BF1"/>
    <w:rsid w:val="00D657C3"/>
    <w:rsid w:val="00DB6943"/>
    <w:rsid w:val="00DF1ED2"/>
    <w:rsid w:val="00E5586A"/>
    <w:rsid w:val="00E56F18"/>
    <w:rsid w:val="00E77325"/>
    <w:rsid w:val="00E9138B"/>
    <w:rsid w:val="00E92375"/>
    <w:rsid w:val="00E94896"/>
    <w:rsid w:val="00EE3697"/>
    <w:rsid w:val="00F441E8"/>
    <w:rsid w:val="00FB634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qFormat/>
    <w:rsid w:val="00340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1B04A3"/>
    <w:pPr>
      <w:keepNext/>
      <w:keepLines/>
      <w:jc w:val="center"/>
    </w:pPr>
    <w:rPr>
      <w:rFonts w:ascii="Arial" w:hAnsi="Arial" w:cstheme="minorBidi"/>
      <w:sz w:val="18"/>
      <w:szCs w:val="24"/>
    </w:rPr>
  </w:style>
  <w:style w:type="paragraph" w:styleId="Caption">
    <w:name w:val="caption"/>
    <w:basedOn w:val="Normal"/>
    <w:next w:val="Normal"/>
    <w:uiPriority w:val="35"/>
    <w:unhideWhenUsed/>
    <w:qFormat/>
    <w:rsid w:val="001B04A3"/>
    <w:pPr>
      <w:jc w:val="left"/>
    </w:pPr>
    <w:rPr>
      <w:rFonts w:asciiTheme="minorHAnsi" w:hAnsiTheme="minorHAnsi" w:cstheme="minorBidi"/>
      <w:b/>
      <w:bCs/>
      <w:sz w:val="24"/>
      <w:szCs w:val="24"/>
    </w:rPr>
  </w:style>
  <w:style w:type="character" w:customStyle="1" w:styleId="TACChar">
    <w:name w:val="TAC Char"/>
    <w:link w:val="TAC"/>
    <w:qFormat/>
    <w:rsid w:val="001B04A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46634943">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236534">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2195</Characters>
  <Application>Microsoft Office Word</Application>
  <DocSecurity>0</DocSecurity>
  <Lines>274</Lines>
  <Paragraphs>155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2022-04-24T18:35:00Z</dcterms:created>
  <dcterms:modified xsi:type="dcterms:W3CDTF">2022-04-24T18:35:00Z</dcterms:modified>
</cp:coreProperties>
</file>